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240" w:lineRule="auto"/>
        <w:jc w:val="center"/>
        <w:rPr>
          <w:rFonts w:ascii="Bookman Old Style" w:cs="Bookman Old Style" w:eastAsia="Bookman Old Style" w:hAnsi="Bookman Old Style"/>
          <w:b w:val="1"/>
          <w:sz w:val="36"/>
          <w:szCs w:val="36"/>
          <w:vertAlign w:val="baseline"/>
        </w:rPr>
      </w:pPr>
      <w:r w:rsidDel="00000000" w:rsidR="00000000" w:rsidRPr="00000000">
        <w:rPr>
          <w:rFonts w:ascii="Bookman Old Style" w:cs="Bookman Old Style" w:eastAsia="Bookman Old Style" w:hAnsi="Bookman Old Style"/>
          <w:b w:val="1"/>
          <w:sz w:val="36"/>
          <w:szCs w:val="36"/>
          <w:vertAlign w:val="baseline"/>
          <w:rtl w:val="0"/>
        </w:rPr>
        <w:t xml:space="preserve">Common Committee</w:t>
      </w:r>
    </w:p>
    <w:p w:rsidR="00000000" w:rsidDel="00000000" w:rsidP="00000000" w:rsidRDefault="00000000" w:rsidRPr="00000000" w14:paraId="00000002">
      <w:pPr>
        <w:spacing w:after="0" w:line="240" w:lineRule="auto"/>
        <w:jc w:val="center"/>
        <w:rPr>
          <w:rFonts w:ascii="Bookman Old Style" w:cs="Bookman Old Style" w:eastAsia="Bookman Old Style" w:hAnsi="Bookman Old Style"/>
          <w:sz w:val="28"/>
          <w:szCs w:val="28"/>
          <w:vertAlign w:val="baseline"/>
        </w:rPr>
      </w:pPr>
      <w:r w:rsidDel="00000000" w:rsidR="00000000" w:rsidRPr="00000000">
        <w:rPr>
          <w:rFonts w:ascii="Bookman Old Style" w:cs="Bookman Old Style" w:eastAsia="Bookman Old Style" w:hAnsi="Bookman Old Style"/>
          <w:sz w:val="28"/>
          <w:szCs w:val="28"/>
          <w:vertAlign w:val="baseline"/>
          <w:rtl w:val="0"/>
        </w:rPr>
        <w:t xml:space="preserve">Vidyasagar Group of Colleges</w:t>
      </w:r>
    </w:p>
    <w:p w:rsidR="00000000" w:rsidDel="00000000" w:rsidP="00000000" w:rsidRDefault="00000000" w:rsidRPr="00000000" w14:paraId="00000003">
      <w:pPr>
        <w:spacing w:after="0" w:line="240" w:lineRule="auto"/>
        <w:jc w:val="center"/>
        <w:rPr>
          <w:rFonts w:ascii="Bookman Old Style" w:cs="Bookman Old Style" w:eastAsia="Bookman Old Style" w:hAnsi="Bookman Old Style"/>
          <w:vertAlign w:val="baseline"/>
        </w:rPr>
      </w:pPr>
      <w:r w:rsidDel="00000000" w:rsidR="00000000" w:rsidRPr="00000000">
        <w:rPr>
          <w:rFonts w:ascii="Bookman Old Style" w:cs="Bookman Old Style" w:eastAsia="Bookman Old Style" w:hAnsi="Bookman Old Style"/>
          <w:vertAlign w:val="baseline"/>
          <w:rtl w:val="0"/>
        </w:rPr>
        <w:t xml:space="preserve">39, Sankar Ghosh Lane</w:t>
      </w:r>
    </w:p>
    <w:p w:rsidR="00000000" w:rsidDel="00000000" w:rsidP="00000000" w:rsidRDefault="00000000" w:rsidRPr="00000000" w14:paraId="00000004">
      <w:pPr>
        <w:spacing w:after="0" w:line="240" w:lineRule="auto"/>
        <w:jc w:val="center"/>
        <w:rPr>
          <w:rFonts w:ascii="Bookman Old Style" w:cs="Bookman Old Style" w:eastAsia="Bookman Old Style" w:hAnsi="Bookman Old Style"/>
          <w:vertAlign w:val="baseline"/>
        </w:rPr>
      </w:pPr>
      <w:r w:rsidDel="00000000" w:rsidR="00000000" w:rsidRPr="00000000">
        <w:rPr>
          <w:rFonts w:ascii="Bookman Old Style" w:cs="Bookman Old Style" w:eastAsia="Bookman Old Style" w:hAnsi="Bookman Old Style"/>
          <w:vertAlign w:val="baseline"/>
          <w:rtl w:val="0"/>
        </w:rPr>
        <w:t xml:space="preserve">Kolkata-700006</w:t>
      </w:r>
    </w:p>
    <w:p w:rsidR="00000000" w:rsidDel="00000000" w:rsidP="00000000" w:rsidRDefault="00000000" w:rsidRPr="00000000" w14:paraId="00000005">
      <w:pPr>
        <w:spacing w:after="0" w:line="240" w:lineRule="auto"/>
        <w:jc w:val="center"/>
        <w:rPr>
          <w:rFonts w:ascii="Bookman Old Style" w:cs="Bookman Old Style" w:eastAsia="Bookman Old Style" w:hAnsi="Bookman Old Style"/>
          <w:sz w:val="36"/>
          <w:szCs w:val="36"/>
          <w:u w:val="single"/>
          <w:vertAlign w:val="baseline"/>
        </w:rPr>
      </w:pPr>
      <w:r w:rsidDel="00000000" w:rsidR="00000000" w:rsidRPr="00000000">
        <w:rPr>
          <w:rtl w:val="0"/>
        </w:rPr>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Bookman Old Style" w:cs="Bookman Old Style" w:eastAsia="Bookman Old Style" w:hAnsi="Bookman Old Style"/>
          <w:b w:val="1"/>
          <w:i w:val="0"/>
          <w:smallCaps w:val="0"/>
          <w:strike w:val="0"/>
          <w:color w:val="000000"/>
          <w:sz w:val="22"/>
          <w:szCs w:val="22"/>
          <w:u w:val="none"/>
          <w:shd w:fill="auto" w:val="clear"/>
          <w:vertAlign w:val="baseline"/>
        </w:rPr>
      </w:pPr>
      <w:r w:rsidDel="00000000" w:rsidR="00000000" w:rsidRPr="00000000">
        <w:rPr>
          <w:rFonts w:ascii="Bookman Old Style" w:cs="Bookman Old Style" w:eastAsia="Bookman Old Style" w:hAnsi="Bookman Old Style"/>
          <w:b w:val="1"/>
          <w:i w:val="0"/>
          <w:smallCaps w:val="0"/>
          <w:strike w:val="0"/>
          <w:color w:val="000000"/>
          <w:sz w:val="22"/>
          <w:szCs w:val="22"/>
          <w:u w:val="none"/>
          <w:shd w:fill="auto" w:val="clear"/>
          <w:vertAlign w:val="baseline"/>
          <w:rtl w:val="0"/>
        </w:rPr>
        <w:t xml:space="preserve">Painting &amp; Repairing of Canteen of Vidyasagar Group Of Colleges</w:t>
      </w:r>
    </w:p>
    <w:p w:rsidR="00000000" w:rsidDel="00000000" w:rsidP="00000000" w:rsidRDefault="00000000" w:rsidRPr="00000000" w14:paraId="00000007">
      <w:pPr>
        <w:spacing w:after="0" w:line="240" w:lineRule="auto"/>
        <w:jc w:val="center"/>
        <w:rPr>
          <w:rFonts w:ascii="Bookman Old Style" w:cs="Bookman Old Style" w:eastAsia="Bookman Old Style" w:hAnsi="Bookman Old Style"/>
          <w:vertAlign w:val="baseline"/>
        </w:rPr>
      </w:pPr>
      <w:r w:rsidDel="00000000" w:rsidR="00000000" w:rsidRPr="00000000">
        <w:rPr>
          <w:rtl w:val="0"/>
        </w:rPr>
      </w:r>
    </w:p>
    <w:p w:rsidR="00000000" w:rsidDel="00000000" w:rsidP="00000000" w:rsidRDefault="00000000" w:rsidRPr="00000000" w14:paraId="00000008">
      <w:pPr>
        <w:spacing w:after="0" w:line="240" w:lineRule="auto"/>
        <w:jc w:val="left"/>
        <w:rPr>
          <w:rFonts w:ascii="Bookman Old Style" w:cs="Bookman Old Style" w:eastAsia="Bookman Old Style" w:hAnsi="Bookman Old Style"/>
          <w:vertAlign w:val="baseline"/>
        </w:rPr>
      </w:pPr>
      <w:r w:rsidDel="00000000" w:rsidR="00000000" w:rsidRPr="00000000">
        <w:rPr>
          <w:rFonts w:ascii="Bookman Old Style" w:cs="Bookman Old Style" w:eastAsia="Bookman Old Style" w:hAnsi="Bookman Old Style"/>
          <w:vertAlign w:val="baseline"/>
          <w:rtl w:val="0"/>
        </w:rPr>
        <w:t xml:space="preserve">Tender No: VGC/PAINT &amp; REPAIR/2025 -3                        Date: 11.01.2025</w:t>
      </w:r>
    </w:p>
    <w:p w:rsidR="00000000" w:rsidDel="00000000" w:rsidP="00000000" w:rsidRDefault="00000000" w:rsidRPr="00000000" w14:paraId="00000009">
      <w:pPr>
        <w:spacing w:after="0" w:line="240" w:lineRule="auto"/>
        <w:jc w:val="center"/>
        <w:rPr>
          <w:rFonts w:ascii="Bookman Old Style" w:cs="Bookman Old Style" w:eastAsia="Bookman Old Style" w:hAnsi="Bookman Old Style"/>
          <w:sz w:val="36"/>
          <w:szCs w:val="36"/>
          <w:u w:val="single"/>
          <w:vertAlign w:val="baseline"/>
        </w:rPr>
      </w:pPr>
      <w:r w:rsidDel="00000000" w:rsidR="00000000" w:rsidRPr="00000000">
        <w:rPr>
          <w:rtl w:val="0"/>
        </w:rPr>
      </w:r>
    </w:p>
    <w:p w:rsidR="00000000" w:rsidDel="00000000" w:rsidP="00000000" w:rsidRDefault="00000000" w:rsidRPr="00000000" w14:paraId="0000000A">
      <w:pPr>
        <w:spacing w:after="0" w:line="240" w:lineRule="auto"/>
        <w:jc w:val="both"/>
        <w:rPr>
          <w:rFonts w:ascii="Bookman Old Style" w:cs="Bookman Old Style" w:eastAsia="Bookman Old Style" w:hAnsi="Bookman Old Style"/>
          <w:vertAlign w:val="baseline"/>
        </w:rPr>
      </w:pPr>
      <w:r w:rsidDel="00000000" w:rsidR="00000000" w:rsidRPr="00000000">
        <w:rPr>
          <w:rFonts w:ascii="Bookman Old Style" w:cs="Bookman Old Style" w:eastAsia="Bookman Old Style" w:hAnsi="Bookman Old Style"/>
          <w:vertAlign w:val="baseline"/>
          <w:rtl w:val="0"/>
        </w:rPr>
        <w:t xml:space="preserve">Quotations are invited in sealed cover for the </w:t>
      </w:r>
      <w:r w:rsidDel="00000000" w:rsidR="00000000" w:rsidRPr="00000000">
        <w:rPr>
          <w:rFonts w:ascii="Bookman Old Style" w:cs="Bookman Old Style" w:eastAsia="Bookman Old Style" w:hAnsi="Bookman Old Style"/>
          <w:b w:val="1"/>
          <w:sz w:val="22"/>
          <w:szCs w:val="22"/>
          <w:vertAlign w:val="baseline"/>
          <w:rtl w:val="0"/>
        </w:rPr>
        <w:t xml:space="preserve">Painting &amp; Repairing of Canteen</w:t>
      </w:r>
      <w:r w:rsidDel="00000000" w:rsidR="00000000" w:rsidRPr="00000000">
        <w:rPr>
          <w:rFonts w:ascii="Bookman Old Style" w:cs="Bookman Old Style" w:eastAsia="Bookman Old Style" w:hAnsi="Bookman Old Style"/>
          <w:b w:val="1"/>
          <w:sz w:val="24"/>
          <w:szCs w:val="24"/>
          <w:vertAlign w:val="baseline"/>
          <w:rtl w:val="0"/>
        </w:rPr>
        <w:t xml:space="preserve"> </w:t>
      </w:r>
      <w:r w:rsidDel="00000000" w:rsidR="00000000" w:rsidRPr="00000000">
        <w:rPr>
          <w:rFonts w:ascii="Bookman Old Style" w:cs="Bookman Old Style" w:eastAsia="Bookman Old Style" w:hAnsi="Bookman Old Style"/>
          <w:b w:val="1"/>
          <w:vertAlign w:val="baseline"/>
          <w:rtl w:val="0"/>
        </w:rPr>
        <w:t xml:space="preserve">of Vidyasagar Group of Colleges</w:t>
      </w:r>
      <w:r w:rsidDel="00000000" w:rsidR="00000000" w:rsidRPr="00000000">
        <w:rPr>
          <w:rFonts w:ascii="Bookman Old Style" w:cs="Bookman Old Style" w:eastAsia="Bookman Old Style" w:hAnsi="Bookman Old Style"/>
          <w:vertAlign w:val="baseline"/>
          <w:rtl w:val="0"/>
        </w:rPr>
        <w:t xml:space="preserve"> (old building) 39, Sankar Ghosh Lane Kolkata-700006 as per Annexure from established contractors with proven track record.</w:t>
      </w:r>
    </w:p>
    <w:p w:rsidR="00000000" w:rsidDel="00000000" w:rsidP="00000000" w:rsidRDefault="00000000" w:rsidRPr="00000000" w14:paraId="0000000B">
      <w:pPr>
        <w:spacing w:after="0" w:line="240" w:lineRule="auto"/>
        <w:jc w:val="both"/>
        <w:rPr>
          <w:rFonts w:ascii="Bookman Old Style" w:cs="Bookman Old Style" w:eastAsia="Bookman Old Style" w:hAnsi="Bookman Old Style"/>
          <w:vertAlign w:val="baseline"/>
        </w:rPr>
      </w:pPr>
      <w:r w:rsidDel="00000000" w:rsidR="00000000" w:rsidRPr="00000000">
        <w:rPr>
          <w:rtl w:val="0"/>
        </w:rPr>
      </w:r>
    </w:p>
    <w:p w:rsidR="00000000" w:rsidDel="00000000" w:rsidP="00000000" w:rsidRDefault="00000000" w:rsidRPr="00000000" w14:paraId="0000000C">
      <w:pPr>
        <w:spacing w:after="0" w:line="240" w:lineRule="auto"/>
        <w:jc w:val="both"/>
        <w:rPr>
          <w:rFonts w:ascii="Bookman Old Style" w:cs="Bookman Old Style" w:eastAsia="Bookman Old Style" w:hAnsi="Bookman Old Style"/>
          <w:b w:val="1"/>
          <w:vertAlign w:val="baseline"/>
        </w:rPr>
      </w:pPr>
      <w:r w:rsidDel="00000000" w:rsidR="00000000" w:rsidRPr="00000000">
        <w:rPr>
          <w:rFonts w:ascii="Bookman Old Style" w:cs="Bookman Old Style" w:eastAsia="Bookman Old Style" w:hAnsi="Bookman Old Style"/>
          <w:b w:val="1"/>
          <w:vertAlign w:val="baseline"/>
          <w:rtl w:val="0"/>
        </w:rPr>
        <w:t xml:space="preserve">Vendors may visit the actual site during office hours i.e 11 am to 4p.m (Contact :9123318397)</w:t>
      </w:r>
    </w:p>
    <w:p w:rsidR="00000000" w:rsidDel="00000000" w:rsidP="00000000" w:rsidRDefault="00000000" w:rsidRPr="00000000" w14:paraId="0000000D">
      <w:pPr>
        <w:spacing w:after="0" w:line="240" w:lineRule="auto"/>
        <w:jc w:val="both"/>
        <w:rPr>
          <w:rFonts w:ascii="Bookman Old Style" w:cs="Bookman Old Style" w:eastAsia="Bookman Old Style" w:hAnsi="Bookman Old Style"/>
          <w:vertAlign w:val="baseline"/>
        </w:rPr>
      </w:pPr>
      <w:r w:rsidDel="00000000" w:rsidR="00000000" w:rsidRPr="00000000">
        <w:rPr>
          <w:rtl w:val="0"/>
        </w:rPr>
      </w:r>
    </w:p>
    <w:p w:rsidR="00000000" w:rsidDel="00000000" w:rsidP="00000000" w:rsidRDefault="00000000" w:rsidRPr="00000000" w14:paraId="0000000E">
      <w:pPr>
        <w:spacing w:after="0" w:line="240" w:lineRule="auto"/>
        <w:jc w:val="both"/>
        <w:rPr>
          <w:rFonts w:ascii="Bookman Old Style" w:cs="Bookman Old Style" w:eastAsia="Bookman Old Style" w:hAnsi="Bookman Old Style"/>
          <w:vertAlign w:val="baseline"/>
        </w:rPr>
      </w:pPr>
      <w:r w:rsidDel="00000000" w:rsidR="00000000" w:rsidRPr="00000000">
        <w:rPr>
          <w:rFonts w:ascii="Bookman Old Style" w:cs="Bookman Old Style" w:eastAsia="Bookman Old Style" w:hAnsi="Bookman Old Style"/>
          <w:vertAlign w:val="baseline"/>
          <w:rtl w:val="0"/>
        </w:rPr>
        <w:t xml:space="preserve">Time limit of completion of the work </w:t>
      </w:r>
      <w:r w:rsidDel="00000000" w:rsidR="00000000" w:rsidRPr="00000000">
        <w:rPr>
          <w:rFonts w:ascii="Bookman Old Style" w:cs="Bookman Old Style" w:eastAsia="Bookman Old Style" w:hAnsi="Bookman Old Style"/>
          <w:b w:val="1"/>
          <w:vertAlign w:val="baseline"/>
          <w:rtl w:val="0"/>
        </w:rPr>
        <w:t xml:space="preserve">07 days</w:t>
      </w:r>
      <w:r w:rsidDel="00000000" w:rsidR="00000000" w:rsidRPr="00000000">
        <w:rPr>
          <w:rFonts w:ascii="Bookman Old Style" w:cs="Bookman Old Style" w:eastAsia="Bookman Old Style" w:hAnsi="Bookman Old Style"/>
          <w:vertAlign w:val="baseline"/>
          <w:rtl w:val="0"/>
        </w:rPr>
        <w:t xml:space="preserve"> after issuing of work order.</w:t>
      </w:r>
    </w:p>
    <w:p w:rsidR="00000000" w:rsidDel="00000000" w:rsidP="00000000" w:rsidRDefault="00000000" w:rsidRPr="00000000" w14:paraId="0000000F">
      <w:pPr>
        <w:spacing w:after="0" w:line="240" w:lineRule="auto"/>
        <w:jc w:val="both"/>
        <w:rPr>
          <w:rFonts w:ascii="Bookman Old Style" w:cs="Bookman Old Style" w:eastAsia="Bookman Old Style" w:hAnsi="Bookman Old Style"/>
          <w:vertAlign w:val="baseline"/>
        </w:rPr>
      </w:pPr>
      <w:r w:rsidDel="00000000" w:rsidR="00000000" w:rsidRPr="00000000">
        <w:rPr>
          <w:rtl w:val="0"/>
        </w:rPr>
      </w:r>
    </w:p>
    <w:p w:rsidR="00000000" w:rsidDel="00000000" w:rsidP="00000000" w:rsidRDefault="00000000" w:rsidRPr="00000000" w14:paraId="00000010">
      <w:pPr>
        <w:shd w:fill="ffffff" w:val="clear"/>
        <w:spacing w:after="0" w:line="240" w:lineRule="auto"/>
        <w:jc w:val="both"/>
        <w:rPr>
          <w:rFonts w:ascii="Bookman Old Style" w:cs="Bookman Old Style" w:eastAsia="Bookman Old Style" w:hAnsi="Bookman Old Style"/>
          <w:vertAlign w:val="baseline"/>
        </w:rPr>
      </w:pPr>
      <w:r w:rsidDel="00000000" w:rsidR="00000000" w:rsidRPr="00000000">
        <w:rPr>
          <w:rFonts w:ascii="Bookman Old Style" w:cs="Bookman Old Style" w:eastAsia="Bookman Old Style" w:hAnsi="Bookman Old Style"/>
          <w:vertAlign w:val="baseline"/>
          <w:rtl w:val="0"/>
        </w:rPr>
        <w:t xml:space="preserve">Interested vendors are requested to submit tender in s</w:t>
      </w:r>
      <w:r w:rsidDel="00000000" w:rsidR="00000000" w:rsidRPr="00000000">
        <w:rPr>
          <w:rFonts w:ascii="Bookman Old Style" w:cs="Bookman Old Style" w:eastAsia="Bookman Old Style" w:hAnsi="Bookman Old Style"/>
          <w:color w:val="000000"/>
          <w:vertAlign w:val="baseline"/>
          <w:rtl w:val="0"/>
        </w:rPr>
        <w:t xml:space="preserve">ealed envelope containing quotation, copy of trade license, GST registration certificate, PAN card and </w:t>
      </w:r>
      <w:r w:rsidDel="00000000" w:rsidR="00000000" w:rsidRPr="00000000">
        <w:rPr>
          <w:rFonts w:ascii="Bookman Old Style" w:cs="Bookman Old Style" w:eastAsia="Bookman Old Style" w:hAnsi="Bookman Old Style"/>
          <w:vertAlign w:val="baseline"/>
          <w:rtl w:val="0"/>
        </w:rPr>
        <w:t xml:space="preserve">Credentials(if any) </w:t>
      </w:r>
      <w:r w:rsidDel="00000000" w:rsidR="00000000" w:rsidRPr="00000000">
        <w:rPr>
          <w:rFonts w:ascii="Bookman Old Style" w:cs="Bookman Old Style" w:eastAsia="Bookman Old Style" w:hAnsi="Bookman Old Style"/>
          <w:i w:val="1"/>
          <w:vertAlign w:val="baseline"/>
          <w:rtl w:val="0"/>
        </w:rPr>
        <w:t xml:space="preserve">addressing to the </w:t>
      </w:r>
      <w:r w:rsidDel="00000000" w:rsidR="00000000" w:rsidRPr="00000000">
        <w:rPr>
          <w:rFonts w:ascii="Bookman Old Style" w:cs="Bookman Old Style" w:eastAsia="Bookman Old Style" w:hAnsi="Bookman Old Style"/>
          <w:vertAlign w:val="baseline"/>
          <w:rtl w:val="0"/>
        </w:rPr>
        <w:t xml:space="preserve">Convener, Common Committee, Vidyasagar Group of Colleges. The Common Committee of Vidyasagar Group of Colleges will not be liable for late receiving of any quotation. The Common Committee of Vidyasagar Group of Colleges has a right to reject any quotation without assigning any reason and the decision will be binding all.</w:t>
      </w:r>
    </w:p>
    <w:p w:rsidR="00000000" w:rsidDel="00000000" w:rsidP="00000000" w:rsidRDefault="00000000" w:rsidRPr="00000000" w14:paraId="00000011">
      <w:pPr>
        <w:spacing w:after="0" w:line="240" w:lineRule="auto"/>
        <w:rPr>
          <w:rFonts w:ascii="Bookman Old Style" w:cs="Bookman Old Style" w:eastAsia="Bookman Old Style" w:hAnsi="Bookman Old Style"/>
          <w:vertAlign w:val="baseline"/>
        </w:rPr>
      </w:pPr>
      <w:r w:rsidDel="00000000" w:rsidR="00000000" w:rsidRPr="00000000">
        <w:rPr>
          <w:rtl w:val="0"/>
        </w:rPr>
      </w:r>
    </w:p>
    <w:p w:rsidR="00000000" w:rsidDel="00000000" w:rsidP="00000000" w:rsidRDefault="00000000" w:rsidRPr="00000000" w14:paraId="00000012">
      <w:pPr>
        <w:spacing w:after="0" w:line="240" w:lineRule="auto"/>
        <w:rPr>
          <w:rFonts w:ascii="Bookman Old Style" w:cs="Bookman Old Style" w:eastAsia="Bookman Old Style" w:hAnsi="Bookman Old Style"/>
          <w:b w:val="1"/>
          <w:vertAlign w:val="baseline"/>
        </w:rPr>
      </w:pPr>
      <w:r w:rsidDel="00000000" w:rsidR="00000000" w:rsidRPr="00000000">
        <w:rPr>
          <w:rFonts w:ascii="Bookman Old Style" w:cs="Bookman Old Style" w:eastAsia="Bookman Old Style" w:hAnsi="Bookman Old Style"/>
          <w:b w:val="1"/>
          <w:vertAlign w:val="baseline"/>
          <w:rtl w:val="0"/>
        </w:rPr>
        <w:t xml:space="preserve">Important Notes:</w:t>
      </w:r>
    </w:p>
    <w:p w:rsidR="00000000" w:rsidDel="00000000" w:rsidP="00000000" w:rsidRDefault="00000000" w:rsidRPr="00000000" w14:paraId="00000013">
      <w:pPr>
        <w:spacing w:after="0" w:line="240" w:lineRule="auto"/>
        <w:rPr>
          <w:rFonts w:ascii="Bookman Old Style" w:cs="Bookman Old Style" w:eastAsia="Bookman Old Style" w:hAnsi="Bookman Old Style"/>
          <w:b w:val="1"/>
          <w:vertAlign w:val="baseline"/>
        </w:rPr>
      </w:pPr>
      <w:r w:rsidDel="00000000" w:rsidR="00000000" w:rsidRPr="00000000">
        <w:rPr>
          <w:rtl w:val="0"/>
        </w:rPr>
      </w:r>
    </w:p>
    <w:tbl>
      <w:tblPr>
        <w:tblStyle w:val="Table1"/>
        <w:tblW w:w="8522.0" w:type="dxa"/>
        <w:jc w:val="left"/>
        <w:tblInd w:w="-108.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000"/>
      </w:tblPr>
      <w:tblGrid>
        <w:gridCol w:w="512"/>
        <w:gridCol w:w="3129"/>
        <w:gridCol w:w="287"/>
        <w:gridCol w:w="4594"/>
        <w:tblGridChange w:id="0">
          <w:tblGrid>
            <w:gridCol w:w="512"/>
            <w:gridCol w:w="3129"/>
            <w:gridCol w:w="287"/>
            <w:gridCol w:w="4594"/>
          </w:tblGrid>
        </w:tblGridChange>
      </w:tblGrid>
      <w:tr>
        <w:trPr>
          <w:cantSplit w:val="0"/>
          <w:tblHeader w:val="0"/>
        </w:trPr>
        <w:tc>
          <w:tcPr>
            <w:vAlign w:val="top"/>
          </w:tcPr>
          <w:p w:rsidR="00000000" w:rsidDel="00000000" w:rsidP="00000000" w:rsidRDefault="00000000" w:rsidRPr="00000000" w14:paraId="00000014">
            <w:pPr>
              <w:spacing w:after="0" w:line="240" w:lineRule="auto"/>
              <w:rPr>
                <w:rFonts w:ascii="Bookman Old Style" w:cs="Bookman Old Style" w:eastAsia="Bookman Old Style" w:hAnsi="Bookman Old Style"/>
                <w:vertAlign w:val="baseline"/>
              </w:rPr>
            </w:pPr>
            <w:r w:rsidDel="00000000" w:rsidR="00000000" w:rsidRPr="00000000">
              <w:rPr>
                <w:rFonts w:ascii="Bookman Old Style" w:cs="Bookman Old Style" w:eastAsia="Bookman Old Style" w:hAnsi="Bookman Old Style"/>
                <w:vertAlign w:val="baseline"/>
                <w:rtl w:val="0"/>
              </w:rPr>
              <w:t xml:space="preserve">1.</w:t>
            </w:r>
          </w:p>
        </w:tc>
        <w:tc>
          <w:tcPr>
            <w:vAlign w:val="top"/>
          </w:tcPr>
          <w:p w:rsidR="00000000" w:rsidDel="00000000" w:rsidP="00000000" w:rsidRDefault="00000000" w:rsidRPr="00000000" w14:paraId="00000015">
            <w:pPr>
              <w:spacing w:after="0" w:line="240" w:lineRule="auto"/>
              <w:rPr>
                <w:rFonts w:ascii="Bookman Old Style" w:cs="Bookman Old Style" w:eastAsia="Bookman Old Style" w:hAnsi="Bookman Old Style"/>
                <w:b w:val="1"/>
                <w:vertAlign w:val="baseline"/>
              </w:rPr>
            </w:pPr>
            <w:r w:rsidDel="00000000" w:rsidR="00000000" w:rsidRPr="00000000">
              <w:rPr>
                <w:rFonts w:ascii="Bookman Old Style" w:cs="Bookman Old Style" w:eastAsia="Bookman Old Style" w:hAnsi="Bookman Old Style"/>
                <w:vertAlign w:val="baseline"/>
                <w:rtl w:val="0"/>
              </w:rPr>
              <w:t xml:space="preserve">Date of Publication of Tender</w:t>
            </w:r>
            <w:r w:rsidDel="00000000" w:rsidR="00000000" w:rsidRPr="00000000">
              <w:rPr>
                <w:rtl w:val="0"/>
              </w:rPr>
            </w:r>
          </w:p>
        </w:tc>
        <w:tc>
          <w:tcPr>
            <w:vAlign w:val="top"/>
          </w:tcPr>
          <w:p w:rsidR="00000000" w:rsidDel="00000000" w:rsidP="00000000" w:rsidRDefault="00000000" w:rsidRPr="00000000" w14:paraId="00000016">
            <w:pPr>
              <w:spacing w:after="0" w:line="240" w:lineRule="auto"/>
              <w:rPr>
                <w:rFonts w:ascii="Bookman Old Style" w:cs="Bookman Old Style" w:eastAsia="Bookman Old Style" w:hAnsi="Bookman Old Style"/>
                <w:vertAlign w:val="baseline"/>
              </w:rPr>
            </w:pPr>
            <w:r w:rsidDel="00000000" w:rsidR="00000000" w:rsidRPr="00000000">
              <w:rPr>
                <w:rFonts w:ascii="Bookman Old Style" w:cs="Bookman Old Style" w:eastAsia="Bookman Old Style" w:hAnsi="Bookman Old Style"/>
                <w:vertAlign w:val="baseline"/>
                <w:rtl w:val="0"/>
              </w:rPr>
              <w:t xml:space="preserve">:</w:t>
            </w:r>
          </w:p>
        </w:tc>
        <w:tc>
          <w:tcPr>
            <w:vAlign w:val="top"/>
          </w:tcPr>
          <w:p w:rsidR="00000000" w:rsidDel="00000000" w:rsidP="00000000" w:rsidRDefault="00000000" w:rsidRPr="00000000" w14:paraId="00000017">
            <w:pPr>
              <w:spacing w:after="0" w:line="240" w:lineRule="auto"/>
              <w:rPr>
                <w:rFonts w:ascii="Bookman Old Style" w:cs="Bookman Old Style" w:eastAsia="Bookman Old Style" w:hAnsi="Bookman Old Style"/>
                <w:b w:val="1"/>
                <w:vertAlign w:val="baseline"/>
              </w:rPr>
            </w:pPr>
            <w:r w:rsidDel="00000000" w:rsidR="00000000" w:rsidRPr="00000000">
              <w:rPr>
                <w:rFonts w:ascii="Bookman Old Style" w:cs="Bookman Old Style" w:eastAsia="Bookman Old Style" w:hAnsi="Bookman Old Style"/>
                <w:vertAlign w:val="baseline"/>
                <w:rtl w:val="0"/>
              </w:rPr>
              <w:t xml:space="preserve">11.01.2025</w:t>
            </w:r>
            <w:r w:rsidDel="00000000" w:rsidR="00000000" w:rsidRPr="00000000">
              <w:rPr>
                <w:rtl w:val="0"/>
              </w:rPr>
            </w:r>
          </w:p>
        </w:tc>
      </w:tr>
      <w:tr>
        <w:trPr>
          <w:cantSplit w:val="0"/>
          <w:tblHeader w:val="0"/>
        </w:trPr>
        <w:tc>
          <w:tcPr>
            <w:vAlign w:val="top"/>
          </w:tcPr>
          <w:p w:rsidR="00000000" w:rsidDel="00000000" w:rsidP="00000000" w:rsidRDefault="00000000" w:rsidRPr="00000000" w14:paraId="00000018">
            <w:pPr>
              <w:spacing w:after="0" w:line="240" w:lineRule="auto"/>
              <w:rPr>
                <w:rFonts w:ascii="Bookman Old Style" w:cs="Bookman Old Style" w:eastAsia="Bookman Old Style" w:hAnsi="Bookman Old Style"/>
                <w:vertAlign w:val="baseline"/>
              </w:rPr>
            </w:pPr>
            <w:r w:rsidDel="00000000" w:rsidR="00000000" w:rsidRPr="00000000">
              <w:rPr>
                <w:rFonts w:ascii="Bookman Old Style" w:cs="Bookman Old Style" w:eastAsia="Bookman Old Style" w:hAnsi="Bookman Old Style"/>
                <w:vertAlign w:val="baseline"/>
                <w:rtl w:val="0"/>
              </w:rPr>
              <w:t xml:space="preserve">2.</w:t>
            </w:r>
          </w:p>
        </w:tc>
        <w:tc>
          <w:tcPr>
            <w:vAlign w:val="top"/>
          </w:tcPr>
          <w:p w:rsidR="00000000" w:rsidDel="00000000" w:rsidP="00000000" w:rsidRDefault="00000000" w:rsidRPr="00000000" w14:paraId="00000019">
            <w:pPr>
              <w:spacing w:after="0" w:line="240" w:lineRule="auto"/>
              <w:rPr>
                <w:rFonts w:ascii="Bookman Old Style" w:cs="Bookman Old Style" w:eastAsia="Bookman Old Style" w:hAnsi="Bookman Old Style"/>
                <w:b w:val="1"/>
                <w:vertAlign w:val="baseline"/>
              </w:rPr>
            </w:pPr>
            <w:r w:rsidDel="00000000" w:rsidR="00000000" w:rsidRPr="00000000">
              <w:rPr>
                <w:rFonts w:ascii="Bookman Old Style" w:cs="Bookman Old Style" w:eastAsia="Bookman Old Style" w:hAnsi="Bookman Old Style"/>
                <w:vertAlign w:val="baseline"/>
                <w:rtl w:val="0"/>
              </w:rPr>
              <w:t xml:space="preserve">Time for Submission</w:t>
            </w:r>
            <w:r w:rsidDel="00000000" w:rsidR="00000000" w:rsidRPr="00000000">
              <w:rPr>
                <w:rtl w:val="0"/>
              </w:rPr>
            </w:r>
          </w:p>
        </w:tc>
        <w:tc>
          <w:tcPr>
            <w:vAlign w:val="top"/>
          </w:tcPr>
          <w:p w:rsidR="00000000" w:rsidDel="00000000" w:rsidP="00000000" w:rsidRDefault="00000000" w:rsidRPr="00000000" w14:paraId="0000001A">
            <w:pPr>
              <w:spacing w:after="0" w:line="240" w:lineRule="auto"/>
              <w:rPr>
                <w:rFonts w:ascii="Bookman Old Style" w:cs="Bookman Old Style" w:eastAsia="Bookman Old Style" w:hAnsi="Bookman Old Style"/>
                <w:vertAlign w:val="baseline"/>
              </w:rPr>
            </w:pPr>
            <w:r w:rsidDel="00000000" w:rsidR="00000000" w:rsidRPr="00000000">
              <w:rPr>
                <w:rFonts w:ascii="Bookman Old Style" w:cs="Bookman Old Style" w:eastAsia="Bookman Old Style" w:hAnsi="Bookman Old Style"/>
                <w:vertAlign w:val="baseline"/>
                <w:rtl w:val="0"/>
              </w:rPr>
              <w:t xml:space="preserve">:</w:t>
            </w:r>
          </w:p>
        </w:tc>
        <w:tc>
          <w:tcPr>
            <w:vAlign w:val="top"/>
          </w:tcPr>
          <w:p w:rsidR="00000000" w:rsidDel="00000000" w:rsidP="00000000" w:rsidRDefault="00000000" w:rsidRPr="00000000" w14:paraId="0000001B">
            <w:pPr>
              <w:spacing w:after="0" w:line="240" w:lineRule="auto"/>
              <w:rPr>
                <w:rFonts w:ascii="Bookman Old Style" w:cs="Bookman Old Style" w:eastAsia="Bookman Old Style" w:hAnsi="Bookman Old Style"/>
                <w:vertAlign w:val="baseline"/>
              </w:rPr>
            </w:pPr>
            <w:r w:rsidDel="00000000" w:rsidR="00000000" w:rsidRPr="00000000">
              <w:rPr>
                <w:rFonts w:ascii="Bookman Old Style" w:cs="Bookman Old Style" w:eastAsia="Bookman Old Style" w:hAnsi="Bookman Old Style"/>
                <w:vertAlign w:val="baseline"/>
                <w:rtl w:val="0"/>
              </w:rPr>
              <w:t xml:space="preserve">11.00 am to 4.00 pm (except Holidays)</w:t>
            </w:r>
          </w:p>
        </w:tc>
      </w:tr>
      <w:tr>
        <w:trPr>
          <w:cantSplit w:val="0"/>
          <w:tblHeader w:val="0"/>
        </w:trPr>
        <w:tc>
          <w:tcPr>
            <w:vAlign w:val="top"/>
          </w:tcPr>
          <w:p w:rsidR="00000000" w:rsidDel="00000000" w:rsidP="00000000" w:rsidRDefault="00000000" w:rsidRPr="00000000" w14:paraId="0000001C">
            <w:pPr>
              <w:spacing w:after="0" w:line="240" w:lineRule="auto"/>
              <w:rPr>
                <w:rFonts w:ascii="Bookman Old Style" w:cs="Bookman Old Style" w:eastAsia="Bookman Old Style" w:hAnsi="Bookman Old Style"/>
                <w:vertAlign w:val="baseline"/>
              </w:rPr>
            </w:pPr>
            <w:r w:rsidDel="00000000" w:rsidR="00000000" w:rsidRPr="00000000">
              <w:rPr>
                <w:rFonts w:ascii="Bookman Old Style" w:cs="Bookman Old Style" w:eastAsia="Bookman Old Style" w:hAnsi="Bookman Old Style"/>
                <w:vertAlign w:val="baseline"/>
                <w:rtl w:val="0"/>
              </w:rPr>
              <w:t xml:space="preserve">3.</w:t>
            </w:r>
          </w:p>
        </w:tc>
        <w:tc>
          <w:tcPr>
            <w:vAlign w:val="top"/>
          </w:tcPr>
          <w:p w:rsidR="00000000" w:rsidDel="00000000" w:rsidP="00000000" w:rsidRDefault="00000000" w:rsidRPr="00000000" w14:paraId="0000001D">
            <w:pPr>
              <w:spacing w:after="0" w:line="240" w:lineRule="auto"/>
              <w:rPr>
                <w:rFonts w:ascii="Bookman Old Style" w:cs="Bookman Old Style" w:eastAsia="Bookman Old Style" w:hAnsi="Bookman Old Style"/>
                <w:b w:val="1"/>
                <w:vertAlign w:val="baseline"/>
              </w:rPr>
            </w:pPr>
            <w:r w:rsidDel="00000000" w:rsidR="00000000" w:rsidRPr="00000000">
              <w:rPr>
                <w:rFonts w:ascii="Bookman Old Style" w:cs="Bookman Old Style" w:eastAsia="Bookman Old Style" w:hAnsi="Bookman Old Style"/>
                <w:vertAlign w:val="baseline"/>
                <w:rtl w:val="0"/>
              </w:rPr>
              <w:t xml:space="preserve">Last date for submission</w:t>
            </w:r>
            <w:r w:rsidDel="00000000" w:rsidR="00000000" w:rsidRPr="00000000">
              <w:rPr>
                <w:rtl w:val="0"/>
              </w:rPr>
            </w:r>
          </w:p>
        </w:tc>
        <w:tc>
          <w:tcPr>
            <w:vAlign w:val="top"/>
          </w:tcPr>
          <w:p w:rsidR="00000000" w:rsidDel="00000000" w:rsidP="00000000" w:rsidRDefault="00000000" w:rsidRPr="00000000" w14:paraId="0000001E">
            <w:pPr>
              <w:spacing w:after="0" w:line="240" w:lineRule="auto"/>
              <w:rPr>
                <w:rFonts w:ascii="Bookman Old Style" w:cs="Bookman Old Style" w:eastAsia="Bookman Old Style" w:hAnsi="Bookman Old Style"/>
                <w:vertAlign w:val="baseline"/>
              </w:rPr>
            </w:pPr>
            <w:r w:rsidDel="00000000" w:rsidR="00000000" w:rsidRPr="00000000">
              <w:rPr>
                <w:rFonts w:ascii="Bookman Old Style" w:cs="Bookman Old Style" w:eastAsia="Bookman Old Style" w:hAnsi="Bookman Old Style"/>
                <w:vertAlign w:val="baseline"/>
                <w:rtl w:val="0"/>
              </w:rPr>
              <w:t xml:space="preserve">:</w:t>
            </w:r>
          </w:p>
        </w:tc>
        <w:tc>
          <w:tcPr>
            <w:vAlign w:val="top"/>
          </w:tcPr>
          <w:p w:rsidR="00000000" w:rsidDel="00000000" w:rsidP="00000000" w:rsidRDefault="00000000" w:rsidRPr="00000000" w14:paraId="0000001F">
            <w:pPr>
              <w:spacing w:after="0" w:line="240" w:lineRule="auto"/>
              <w:rPr>
                <w:rFonts w:ascii="Bookman Old Style" w:cs="Bookman Old Style" w:eastAsia="Bookman Old Style" w:hAnsi="Bookman Old Style"/>
                <w:b w:val="1"/>
                <w:vertAlign w:val="baseline"/>
              </w:rPr>
            </w:pPr>
            <w:r w:rsidDel="00000000" w:rsidR="00000000" w:rsidRPr="00000000">
              <w:rPr>
                <w:rFonts w:ascii="Bookman Old Style" w:cs="Bookman Old Style" w:eastAsia="Bookman Old Style" w:hAnsi="Bookman Old Style"/>
                <w:color w:val="000000"/>
                <w:vertAlign w:val="baseline"/>
                <w:rtl w:val="0"/>
              </w:rPr>
              <w:t xml:space="preserve">17.01.2025 </w:t>
            </w:r>
            <w:r w:rsidDel="00000000" w:rsidR="00000000" w:rsidRPr="00000000">
              <w:rPr>
                <w:rFonts w:ascii="Bookman Old Style" w:cs="Bookman Old Style" w:eastAsia="Bookman Old Style" w:hAnsi="Bookman Old Style"/>
                <w:vertAlign w:val="baseline"/>
                <w:rtl w:val="0"/>
              </w:rPr>
              <w:t xml:space="preserve">upto 2.00pm</w:t>
            </w:r>
            <w:r w:rsidDel="00000000" w:rsidR="00000000" w:rsidRPr="00000000">
              <w:rPr>
                <w:rtl w:val="0"/>
              </w:rPr>
            </w:r>
          </w:p>
        </w:tc>
      </w:tr>
      <w:tr>
        <w:trPr>
          <w:cantSplit w:val="0"/>
          <w:tblHeader w:val="0"/>
        </w:trPr>
        <w:tc>
          <w:tcPr>
            <w:vAlign w:val="top"/>
          </w:tcPr>
          <w:p w:rsidR="00000000" w:rsidDel="00000000" w:rsidP="00000000" w:rsidRDefault="00000000" w:rsidRPr="00000000" w14:paraId="00000020">
            <w:pPr>
              <w:spacing w:after="0" w:line="240" w:lineRule="auto"/>
              <w:rPr>
                <w:rFonts w:ascii="Bookman Old Style" w:cs="Bookman Old Style" w:eastAsia="Bookman Old Style" w:hAnsi="Bookman Old Style"/>
                <w:vertAlign w:val="baseline"/>
              </w:rPr>
            </w:pPr>
            <w:r w:rsidDel="00000000" w:rsidR="00000000" w:rsidRPr="00000000">
              <w:rPr>
                <w:rFonts w:ascii="Bookman Old Style" w:cs="Bookman Old Style" w:eastAsia="Bookman Old Style" w:hAnsi="Bookman Old Style"/>
                <w:vertAlign w:val="baseline"/>
                <w:rtl w:val="0"/>
              </w:rPr>
              <w:t xml:space="preserve">4.</w:t>
            </w:r>
          </w:p>
        </w:tc>
        <w:tc>
          <w:tcPr>
            <w:vAlign w:val="top"/>
          </w:tcPr>
          <w:p w:rsidR="00000000" w:rsidDel="00000000" w:rsidP="00000000" w:rsidRDefault="00000000" w:rsidRPr="00000000" w14:paraId="00000021">
            <w:pPr>
              <w:spacing w:after="0" w:line="240" w:lineRule="auto"/>
              <w:rPr>
                <w:rFonts w:ascii="Bookman Old Style" w:cs="Bookman Old Style" w:eastAsia="Bookman Old Style" w:hAnsi="Bookman Old Style"/>
                <w:b w:val="1"/>
                <w:vertAlign w:val="baseline"/>
              </w:rPr>
            </w:pPr>
            <w:r w:rsidDel="00000000" w:rsidR="00000000" w:rsidRPr="00000000">
              <w:rPr>
                <w:rFonts w:ascii="Bookman Old Style" w:cs="Bookman Old Style" w:eastAsia="Bookman Old Style" w:hAnsi="Bookman Old Style"/>
                <w:vertAlign w:val="baseline"/>
                <w:rtl w:val="0"/>
              </w:rPr>
              <w:t xml:space="preserve">Place of Submission</w:t>
            </w:r>
            <w:r w:rsidDel="00000000" w:rsidR="00000000" w:rsidRPr="00000000">
              <w:rPr>
                <w:rtl w:val="0"/>
              </w:rPr>
            </w:r>
          </w:p>
        </w:tc>
        <w:tc>
          <w:tcPr>
            <w:vAlign w:val="top"/>
          </w:tcPr>
          <w:p w:rsidR="00000000" w:rsidDel="00000000" w:rsidP="00000000" w:rsidRDefault="00000000" w:rsidRPr="00000000" w14:paraId="00000022">
            <w:pPr>
              <w:spacing w:after="0" w:line="240" w:lineRule="auto"/>
              <w:jc w:val="both"/>
              <w:rPr>
                <w:rFonts w:ascii="Bookman Old Style" w:cs="Bookman Old Style" w:eastAsia="Bookman Old Style" w:hAnsi="Bookman Old Style"/>
                <w:vertAlign w:val="baseline"/>
              </w:rPr>
            </w:pPr>
            <w:r w:rsidDel="00000000" w:rsidR="00000000" w:rsidRPr="00000000">
              <w:rPr>
                <w:rFonts w:ascii="Bookman Old Style" w:cs="Bookman Old Style" w:eastAsia="Bookman Old Style" w:hAnsi="Bookman Old Style"/>
                <w:vertAlign w:val="baseline"/>
                <w:rtl w:val="0"/>
              </w:rPr>
              <w:t xml:space="preserve">:</w:t>
            </w:r>
          </w:p>
        </w:tc>
        <w:tc>
          <w:tcPr>
            <w:vAlign w:val="top"/>
          </w:tcPr>
          <w:p w:rsidR="00000000" w:rsidDel="00000000" w:rsidP="00000000" w:rsidRDefault="00000000" w:rsidRPr="00000000" w14:paraId="00000023">
            <w:pPr>
              <w:spacing w:after="0" w:line="240" w:lineRule="auto"/>
              <w:jc w:val="both"/>
              <w:rPr>
                <w:rFonts w:ascii="Bookman Old Style" w:cs="Bookman Old Style" w:eastAsia="Bookman Old Style" w:hAnsi="Bookman Old Style"/>
                <w:vertAlign w:val="baseline"/>
              </w:rPr>
            </w:pPr>
            <w:r w:rsidDel="00000000" w:rsidR="00000000" w:rsidRPr="00000000">
              <w:rPr>
                <w:rFonts w:ascii="Bookman Old Style" w:cs="Bookman Old Style" w:eastAsia="Bookman Old Style" w:hAnsi="Bookman Old Style"/>
                <w:vertAlign w:val="baseline"/>
                <w:rtl w:val="0"/>
              </w:rPr>
              <w:t xml:space="preserve">Tender box placed at the first floor in front of room no. 9 of Vidyasagar College (old building) 39, Sankar Ghosh Lane Kolkata-700006</w:t>
            </w:r>
          </w:p>
        </w:tc>
      </w:tr>
      <w:tr>
        <w:trPr>
          <w:cantSplit w:val="0"/>
          <w:tblHeader w:val="0"/>
        </w:trPr>
        <w:tc>
          <w:tcPr>
            <w:vAlign w:val="top"/>
          </w:tcPr>
          <w:p w:rsidR="00000000" w:rsidDel="00000000" w:rsidP="00000000" w:rsidRDefault="00000000" w:rsidRPr="00000000" w14:paraId="00000024">
            <w:pPr>
              <w:spacing w:after="0" w:line="240" w:lineRule="auto"/>
              <w:rPr>
                <w:rFonts w:ascii="Bookman Old Style" w:cs="Bookman Old Style" w:eastAsia="Bookman Old Style" w:hAnsi="Bookman Old Style"/>
                <w:vertAlign w:val="baseline"/>
              </w:rPr>
            </w:pPr>
            <w:r w:rsidDel="00000000" w:rsidR="00000000" w:rsidRPr="00000000">
              <w:rPr>
                <w:rFonts w:ascii="Bookman Old Style" w:cs="Bookman Old Style" w:eastAsia="Bookman Old Style" w:hAnsi="Bookman Old Style"/>
                <w:vertAlign w:val="baseline"/>
                <w:rtl w:val="0"/>
              </w:rPr>
              <w:t xml:space="preserve">5.</w:t>
            </w:r>
          </w:p>
        </w:tc>
        <w:tc>
          <w:tcPr>
            <w:vAlign w:val="top"/>
          </w:tcPr>
          <w:p w:rsidR="00000000" w:rsidDel="00000000" w:rsidP="00000000" w:rsidRDefault="00000000" w:rsidRPr="00000000" w14:paraId="00000025">
            <w:pPr>
              <w:spacing w:after="0" w:line="240" w:lineRule="auto"/>
              <w:rPr>
                <w:rFonts w:ascii="Bookman Old Style" w:cs="Bookman Old Style" w:eastAsia="Bookman Old Style" w:hAnsi="Bookman Old Style"/>
                <w:b w:val="1"/>
                <w:vertAlign w:val="baseline"/>
              </w:rPr>
            </w:pPr>
            <w:r w:rsidDel="00000000" w:rsidR="00000000" w:rsidRPr="00000000">
              <w:rPr>
                <w:rFonts w:ascii="Bookman Old Style" w:cs="Bookman Old Style" w:eastAsia="Bookman Old Style" w:hAnsi="Bookman Old Style"/>
                <w:vertAlign w:val="baseline"/>
                <w:rtl w:val="0"/>
              </w:rPr>
              <w:t xml:space="preserve">Opening of Tender</w:t>
            </w:r>
            <w:r w:rsidDel="00000000" w:rsidR="00000000" w:rsidRPr="00000000">
              <w:rPr>
                <w:rtl w:val="0"/>
              </w:rPr>
            </w:r>
          </w:p>
        </w:tc>
        <w:tc>
          <w:tcPr>
            <w:vAlign w:val="top"/>
          </w:tcPr>
          <w:p w:rsidR="00000000" w:rsidDel="00000000" w:rsidP="00000000" w:rsidRDefault="00000000" w:rsidRPr="00000000" w14:paraId="00000026">
            <w:pPr>
              <w:spacing w:after="0" w:line="240" w:lineRule="auto"/>
              <w:rPr>
                <w:rFonts w:ascii="Bookman Old Style" w:cs="Bookman Old Style" w:eastAsia="Bookman Old Style" w:hAnsi="Bookman Old Style"/>
                <w:vertAlign w:val="baseline"/>
              </w:rPr>
            </w:pPr>
            <w:r w:rsidDel="00000000" w:rsidR="00000000" w:rsidRPr="00000000">
              <w:rPr>
                <w:rFonts w:ascii="Bookman Old Style" w:cs="Bookman Old Style" w:eastAsia="Bookman Old Style" w:hAnsi="Bookman Old Style"/>
                <w:vertAlign w:val="baseline"/>
                <w:rtl w:val="0"/>
              </w:rPr>
              <w:t xml:space="preserve">:</w:t>
            </w:r>
          </w:p>
        </w:tc>
        <w:tc>
          <w:tcPr>
            <w:vAlign w:val="top"/>
          </w:tcPr>
          <w:p w:rsidR="00000000" w:rsidDel="00000000" w:rsidP="00000000" w:rsidRDefault="00000000" w:rsidRPr="00000000" w14:paraId="00000027">
            <w:pPr>
              <w:spacing w:after="0" w:line="240" w:lineRule="auto"/>
              <w:rPr>
                <w:rFonts w:ascii="Bookman Old Style" w:cs="Bookman Old Style" w:eastAsia="Bookman Old Style" w:hAnsi="Bookman Old Style"/>
                <w:b w:val="1"/>
                <w:vertAlign w:val="baseline"/>
              </w:rPr>
            </w:pPr>
            <w:r w:rsidDel="00000000" w:rsidR="00000000" w:rsidRPr="00000000">
              <w:rPr>
                <w:rFonts w:ascii="Bookman Old Style" w:cs="Bookman Old Style" w:eastAsia="Bookman Old Style" w:hAnsi="Bookman Old Style"/>
                <w:vertAlign w:val="baseline"/>
                <w:rtl w:val="0"/>
              </w:rPr>
              <w:t xml:space="preserve">17.01.2025 at 2.15 pm</w:t>
            </w:r>
            <w:r w:rsidDel="00000000" w:rsidR="00000000" w:rsidRPr="00000000">
              <w:rPr>
                <w:rtl w:val="0"/>
              </w:rPr>
            </w:r>
          </w:p>
        </w:tc>
      </w:tr>
    </w:tbl>
    <w:p w:rsidR="00000000" w:rsidDel="00000000" w:rsidP="00000000" w:rsidRDefault="00000000" w:rsidRPr="00000000" w14:paraId="00000028">
      <w:pPr>
        <w:spacing w:after="0" w:line="240" w:lineRule="auto"/>
        <w:rPr>
          <w:rFonts w:ascii="Bookman Old Style" w:cs="Bookman Old Style" w:eastAsia="Bookman Old Style" w:hAnsi="Bookman Old Style"/>
          <w:sz w:val="28"/>
          <w:szCs w:val="28"/>
          <w:vertAlign w:val="baseline"/>
        </w:rPr>
      </w:pPr>
      <w:r w:rsidDel="00000000" w:rsidR="00000000" w:rsidRPr="00000000">
        <w:rPr>
          <w:rtl w:val="0"/>
        </w:rPr>
      </w:r>
    </w:p>
    <w:p w:rsidR="00000000" w:rsidDel="00000000" w:rsidP="00000000" w:rsidRDefault="00000000" w:rsidRPr="00000000" w14:paraId="00000029">
      <w:pPr>
        <w:spacing w:after="0" w:line="240" w:lineRule="auto"/>
        <w:rPr>
          <w:rFonts w:ascii="Bookman Old Style" w:cs="Bookman Old Style" w:eastAsia="Bookman Old Style" w:hAnsi="Bookman Old Style"/>
          <w:sz w:val="28"/>
          <w:szCs w:val="28"/>
          <w:vertAlign w:val="baseline"/>
        </w:rPr>
      </w:pPr>
      <w:r w:rsidDel="00000000" w:rsidR="00000000" w:rsidRPr="00000000">
        <w:rPr>
          <w:rtl w:val="0"/>
        </w:rPr>
      </w:r>
    </w:p>
    <w:p w:rsidR="00000000" w:rsidDel="00000000" w:rsidP="00000000" w:rsidRDefault="00000000" w:rsidRPr="00000000" w14:paraId="0000002A">
      <w:pPr>
        <w:spacing w:after="0" w:line="240" w:lineRule="auto"/>
        <w:jc w:val="center"/>
        <w:rPr>
          <w:rFonts w:ascii="Bookman Old Style" w:cs="Bookman Old Style" w:eastAsia="Bookman Old Style" w:hAnsi="Bookman Old Style"/>
          <w:vertAlign w:val="baseline"/>
        </w:rPr>
      </w:pPr>
      <w:r w:rsidDel="00000000" w:rsidR="00000000" w:rsidRPr="00000000">
        <w:rPr>
          <w:rFonts w:ascii="Bookman Old Style" w:cs="Bookman Old Style" w:eastAsia="Bookman Old Style" w:hAnsi="Bookman Old Style"/>
          <w:vertAlign w:val="baseline"/>
          <w:rtl w:val="0"/>
        </w:rPr>
        <w:t xml:space="preserve">                                                                                              Sd/-</w:t>
      </w:r>
    </w:p>
    <w:p w:rsidR="00000000" w:rsidDel="00000000" w:rsidP="00000000" w:rsidRDefault="00000000" w:rsidRPr="00000000" w14:paraId="0000002B">
      <w:pPr>
        <w:spacing w:after="0" w:line="240" w:lineRule="auto"/>
        <w:jc w:val="center"/>
        <w:rPr>
          <w:rFonts w:ascii="Bookman Old Style" w:cs="Bookman Old Style" w:eastAsia="Bookman Old Style" w:hAnsi="Bookman Old Style"/>
          <w:vertAlign w:val="baseline"/>
        </w:rPr>
      </w:pPr>
      <w:r w:rsidDel="00000000" w:rsidR="00000000" w:rsidRPr="00000000">
        <w:rPr>
          <w:rFonts w:ascii="Bookman Old Style" w:cs="Bookman Old Style" w:eastAsia="Bookman Old Style" w:hAnsi="Bookman Old Style"/>
          <w:vertAlign w:val="baseline"/>
          <w:rtl w:val="0"/>
        </w:rPr>
        <w:t xml:space="preserve">                                                                                            Convener</w:t>
      </w:r>
    </w:p>
    <w:p w:rsidR="00000000" w:rsidDel="00000000" w:rsidP="00000000" w:rsidRDefault="00000000" w:rsidRPr="00000000" w14:paraId="0000002C">
      <w:pPr>
        <w:spacing w:after="0" w:line="240" w:lineRule="auto"/>
        <w:jc w:val="center"/>
        <w:rPr>
          <w:rFonts w:ascii="Bookman Old Style" w:cs="Bookman Old Style" w:eastAsia="Bookman Old Style" w:hAnsi="Bookman Old Style"/>
          <w:vertAlign w:val="baseline"/>
        </w:rPr>
      </w:pPr>
      <w:r w:rsidDel="00000000" w:rsidR="00000000" w:rsidRPr="00000000">
        <w:rPr>
          <w:rFonts w:ascii="Bookman Old Style" w:cs="Bookman Old Style" w:eastAsia="Bookman Old Style" w:hAnsi="Bookman Old Style"/>
          <w:vertAlign w:val="baseline"/>
          <w:rtl w:val="0"/>
        </w:rPr>
        <w:t xml:space="preserve">                                                                                      Common Committee</w:t>
      </w:r>
    </w:p>
    <w:p w:rsidR="00000000" w:rsidDel="00000000" w:rsidP="00000000" w:rsidRDefault="00000000" w:rsidRPr="00000000" w14:paraId="0000002D">
      <w:pPr>
        <w:spacing w:after="0" w:line="240" w:lineRule="auto"/>
        <w:jc w:val="right"/>
        <w:rPr>
          <w:rFonts w:ascii="Bookman Old Style" w:cs="Bookman Old Style" w:eastAsia="Bookman Old Style" w:hAnsi="Bookman Old Style"/>
          <w:vertAlign w:val="baseline"/>
        </w:rPr>
      </w:pPr>
      <w:r w:rsidDel="00000000" w:rsidR="00000000" w:rsidRPr="00000000">
        <w:rPr>
          <w:rFonts w:ascii="Bookman Old Style" w:cs="Bookman Old Style" w:eastAsia="Bookman Old Style" w:hAnsi="Bookman Old Style"/>
          <w:vertAlign w:val="baseline"/>
          <w:rtl w:val="0"/>
        </w:rPr>
        <w:t xml:space="preserve">Vidyasagar Group of Colleges</w:t>
      </w:r>
    </w:p>
    <w:p w:rsidR="00000000" w:rsidDel="00000000" w:rsidP="00000000" w:rsidRDefault="00000000" w:rsidRPr="00000000" w14:paraId="0000002E">
      <w:pPr>
        <w:rPr>
          <w:vertAlign w:val="baseline"/>
        </w:rPr>
      </w:pPr>
      <w:r w:rsidDel="00000000" w:rsidR="00000000" w:rsidRPr="00000000">
        <w:rPr>
          <w:rtl w:val="0"/>
        </w:rPr>
      </w:r>
    </w:p>
    <w:p w:rsidR="00000000" w:rsidDel="00000000" w:rsidP="00000000" w:rsidRDefault="00000000" w:rsidRPr="00000000" w14:paraId="0000002F">
      <w:pPr>
        <w:rPr>
          <w:vertAlign w:val="baseline"/>
        </w:rPr>
      </w:pPr>
      <w:r w:rsidDel="00000000" w:rsidR="00000000" w:rsidRPr="00000000">
        <w:rPr>
          <w:rtl w:val="0"/>
        </w:rPr>
      </w:r>
    </w:p>
    <w:p w:rsidR="00000000" w:rsidDel="00000000" w:rsidP="00000000" w:rsidRDefault="00000000" w:rsidRPr="00000000" w14:paraId="00000030">
      <w:pPr>
        <w:rPr>
          <w:vertAlign w:val="baseline"/>
        </w:rPr>
      </w:pPr>
      <w:r w:rsidDel="00000000" w:rsidR="00000000" w:rsidRPr="00000000">
        <w:rPr>
          <w:rtl w:val="0"/>
        </w:rPr>
      </w:r>
    </w:p>
    <w:p w:rsidR="00000000" w:rsidDel="00000000" w:rsidP="00000000" w:rsidRDefault="00000000" w:rsidRPr="00000000" w14:paraId="00000031">
      <w:pPr>
        <w:jc w:val="center"/>
        <w:rPr>
          <w:rFonts w:ascii="Bookman Old Style" w:cs="Bookman Old Style" w:eastAsia="Bookman Old Style" w:hAnsi="Bookman Old Style"/>
          <w:b w:val="1"/>
          <w:sz w:val="32"/>
          <w:szCs w:val="32"/>
          <w:vertAlign w:val="baseline"/>
        </w:rPr>
      </w:pPr>
      <w:r w:rsidDel="00000000" w:rsidR="00000000" w:rsidRPr="00000000">
        <w:rPr>
          <w:rFonts w:ascii="Bookman Old Style" w:cs="Bookman Old Style" w:eastAsia="Bookman Old Style" w:hAnsi="Bookman Old Style"/>
          <w:b w:val="1"/>
          <w:sz w:val="32"/>
          <w:szCs w:val="32"/>
          <w:vertAlign w:val="baseline"/>
          <w:rtl w:val="0"/>
        </w:rPr>
        <w:t xml:space="preserve">Annexure</w:t>
      </w:r>
    </w:p>
    <w:tbl>
      <w:tblPr>
        <w:tblStyle w:val="Table2"/>
        <w:tblpPr w:leftFromText="180" w:rightFromText="180" w:topFromText="0" w:bottomFromText="0" w:vertAnchor="text" w:horzAnchor="text" w:tblpX="805" w:tblpY="573"/>
        <w:tblW w:w="10330.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6175"/>
        <w:gridCol w:w="1635"/>
        <w:gridCol w:w="1395"/>
        <w:gridCol w:w="1125"/>
        <w:tblGridChange w:id="0">
          <w:tblGrid>
            <w:gridCol w:w="6175"/>
            <w:gridCol w:w="1635"/>
            <w:gridCol w:w="1395"/>
            <w:gridCol w:w="1125"/>
          </w:tblGrid>
        </w:tblGridChange>
      </w:tblGrid>
      <w:tr>
        <w:trPr>
          <w:cantSplit w:val="1"/>
          <w:trHeight w:val="765" w:hRule="atLeast"/>
          <w:tblHeader w:val="1"/>
        </w:trPr>
        <w:tc>
          <w:tcPr>
            <w:gridSpan w:val="4"/>
            <w:tcMar>
              <w:top w:w="0.0" w:type="dxa"/>
              <w:left w:w="108.0" w:type="dxa"/>
              <w:bottom w:w="0.0" w:type="dxa"/>
              <w:right w:w="108.0" w:type="dxa"/>
            </w:tcMar>
            <w:vAlign w:val="center"/>
          </w:tcPr>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Bookman Old Style" w:cs="Bookman Old Style" w:eastAsia="Bookman Old Style" w:hAnsi="Bookman Old Style"/>
                <w:b w:val="1"/>
                <w:i w:val="0"/>
                <w:smallCaps w:val="0"/>
                <w:strike w:val="0"/>
                <w:color w:val="000000"/>
                <w:sz w:val="22"/>
                <w:szCs w:val="22"/>
                <w:u w:val="none"/>
                <w:shd w:fill="auto" w:val="clear"/>
                <w:vertAlign w:val="baseline"/>
              </w:rPr>
            </w:pPr>
            <w:r w:rsidDel="00000000" w:rsidR="00000000" w:rsidRPr="00000000">
              <w:rPr>
                <w:rFonts w:ascii="Bookman Old Style" w:cs="Bookman Old Style" w:eastAsia="Bookman Old Style" w:hAnsi="Bookman Old Style"/>
                <w:b w:val="1"/>
                <w:i w:val="0"/>
                <w:smallCaps w:val="0"/>
                <w:strike w:val="0"/>
                <w:color w:val="000000"/>
                <w:sz w:val="22"/>
                <w:szCs w:val="22"/>
                <w:u w:val="none"/>
                <w:shd w:fill="auto" w:val="clear"/>
                <w:vertAlign w:val="baseline"/>
                <w:rtl w:val="0"/>
              </w:rPr>
              <w:t xml:space="preserve">Painting &amp; Repairing of Canteen of Vidyasagar Group Of Colleges</w:t>
            </w:r>
          </w:p>
          <w:p w:rsidR="00000000" w:rsidDel="00000000" w:rsidP="00000000" w:rsidRDefault="00000000" w:rsidRPr="00000000" w14:paraId="00000033">
            <w:pPr>
              <w:jc w:val="center"/>
              <w:rPr>
                <w:rFonts w:ascii="Bookman Old Style" w:cs="Bookman Old Style" w:eastAsia="Bookman Old Style" w:hAnsi="Bookman Old Style"/>
                <w:b w:val="1"/>
                <w:sz w:val="22"/>
                <w:szCs w:val="22"/>
                <w:vertAlign w:val="baseline"/>
              </w:rPr>
            </w:pPr>
            <w:r w:rsidDel="00000000" w:rsidR="00000000" w:rsidRPr="00000000">
              <w:rPr>
                <w:rtl w:val="0"/>
              </w:rPr>
            </w:r>
          </w:p>
        </w:tc>
      </w:tr>
      <w:tr>
        <w:trPr>
          <w:cantSplit w:val="1"/>
          <w:trHeight w:val="765" w:hRule="atLeast"/>
          <w:tblHeader w:val="1"/>
        </w:trPr>
        <w:tc>
          <w:tcPr>
            <w:tcMar>
              <w:top w:w="0.0" w:type="dxa"/>
              <w:left w:w="108.0" w:type="dxa"/>
              <w:bottom w:w="0.0" w:type="dxa"/>
              <w:right w:w="108.0" w:type="dxa"/>
            </w:tcMar>
            <w:vAlign w:val="center"/>
          </w:tcPr>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Bookman Old Style" w:cs="Bookman Old Style" w:eastAsia="Bookman Old Style" w:hAnsi="Bookman Old Style"/>
                <w:b w:val="0"/>
                <w:i w:val="0"/>
                <w:smallCaps w:val="0"/>
                <w:strike w:val="0"/>
                <w:color w:val="000000"/>
                <w:sz w:val="20"/>
                <w:szCs w:val="20"/>
                <w:u w:val="none"/>
                <w:shd w:fill="auto" w:val="clear"/>
                <w:vertAlign w:val="baseline"/>
              </w:rPr>
            </w:pPr>
            <w:r w:rsidDel="00000000" w:rsidR="00000000" w:rsidRPr="00000000">
              <w:rPr>
                <w:rtl w:val="0"/>
              </w:rPr>
            </w:r>
          </w:p>
        </w:tc>
        <w:tc>
          <w:tcPr>
            <w:tcMar>
              <w:top w:w="0.0" w:type="dxa"/>
              <w:left w:w="108.0" w:type="dxa"/>
              <w:bottom w:w="0.0" w:type="dxa"/>
              <w:right w:w="108.0" w:type="dxa"/>
            </w:tcMar>
            <w:vAlign w:val="center"/>
          </w:tcPr>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Bookman Old Style" w:cs="Bookman Old Style" w:eastAsia="Bookman Old Style" w:hAnsi="Bookman Old Style"/>
                <w:b w:val="1"/>
                <w:i w:val="0"/>
                <w:smallCaps w:val="0"/>
                <w:strike w:val="0"/>
                <w:color w:val="000000"/>
                <w:sz w:val="22"/>
                <w:szCs w:val="22"/>
                <w:u w:val="none"/>
                <w:shd w:fill="auto" w:val="clear"/>
                <w:vertAlign w:val="baseline"/>
              </w:rPr>
            </w:pPr>
            <w:r w:rsidDel="00000000" w:rsidR="00000000" w:rsidRPr="00000000">
              <w:rPr>
                <w:rFonts w:ascii="Bookman Old Style" w:cs="Bookman Old Style" w:eastAsia="Bookman Old Style" w:hAnsi="Bookman Old Style"/>
                <w:b w:val="1"/>
                <w:i w:val="0"/>
                <w:smallCaps w:val="0"/>
                <w:strike w:val="0"/>
                <w:color w:val="000000"/>
                <w:sz w:val="22"/>
                <w:szCs w:val="22"/>
                <w:u w:val="none"/>
                <w:shd w:fill="auto" w:val="clear"/>
                <w:vertAlign w:val="baseline"/>
                <w:rtl w:val="0"/>
              </w:rPr>
              <w:t xml:space="preserve">Approx Area                (sq. Ft)</w:t>
            </w:r>
          </w:p>
        </w:tc>
        <w:tc>
          <w:tcPr>
            <w:tcMar>
              <w:top w:w="0.0" w:type="dxa"/>
              <w:left w:w="108.0" w:type="dxa"/>
              <w:bottom w:w="0.0" w:type="dxa"/>
              <w:right w:w="108.0" w:type="dxa"/>
            </w:tcMar>
            <w:vAlign w:val="top"/>
          </w:tcPr>
          <w:p w:rsidR="00000000" w:rsidDel="00000000" w:rsidP="00000000" w:rsidRDefault="00000000" w:rsidRPr="00000000" w14:paraId="00000039">
            <w:pPr>
              <w:jc w:val="center"/>
              <w:rPr>
                <w:rFonts w:ascii="Bookman Old Style" w:cs="Bookman Old Style" w:eastAsia="Bookman Old Style" w:hAnsi="Bookman Old Style"/>
                <w:b w:val="1"/>
                <w:sz w:val="22"/>
                <w:szCs w:val="22"/>
                <w:vertAlign w:val="baseline"/>
              </w:rPr>
            </w:pPr>
            <w:r w:rsidDel="00000000" w:rsidR="00000000" w:rsidRPr="00000000">
              <w:rPr>
                <w:rFonts w:ascii="Bookman Old Style" w:cs="Bookman Old Style" w:eastAsia="Bookman Old Style" w:hAnsi="Bookman Old Style"/>
                <w:b w:val="1"/>
                <w:sz w:val="22"/>
                <w:szCs w:val="22"/>
                <w:vertAlign w:val="baseline"/>
                <w:rtl w:val="0"/>
              </w:rPr>
              <w:t xml:space="preserve">Rate (Rs.)</w:t>
            </w:r>
          </w:p>
        </w:tc>
        <w:tc>
          <w:tcPr>
            <w:tcMar>
              <w:top w:w="0.0" w:type="dxa"/>
              <w:left w:w="108.0" w:type="dxa"/>
              <w:bottom w:w="0.0" w:type="dxa"/>
              <w:right w:w="108.0" w:type="dxa"/>
            </w:tcMar>
            <w:vAlign w:val="center"/>
          </w:tcPr>
          <w:p w:rsidR="00000000" w:rsidDel="00000000" w:rsidP="00000000" w:rsidRDefault="00000000" w:rsidRPr="00000000" w14:paraId="0000003A">
            <w:pPr>
              <w:jc w:val="center"/>
              <w:rPr>
                <w:rFonts w:ascii="Bookman Old Style" w:cs="Bookman Old Style" w:eastAsia="Bookman Old Style" w:hAnsi="Bookman Old Style"/>
                <w:b w:val="1"/>
                <w:sz w:val="22"/>
                <w:szCs w:val="22"/>
                <w:vertAlign w:val="baseline"/>
              </w:rPr>
            </w:pPr>
            <w:r w:rsidDel="00000000" w:rsidR="00000000" w:rsidRPr="00000000">
              <w:rPr>
                <w:rFonts w:ascii="Bookman Old Style" w:cs="Bookman Old Style" w:eastAsia="Bookman Old Style" w:hAnsi="Bookman Old Style"/>
                <w:b w:val="1"/>
                <w:sz w:val="22"/>
                <w:szCs w:val="22"/>
                <w:vertAlign w:val="baseline"/>
                <w:rtl w:val="0"/>
              </w:rPr>
              <w:t xml:space="preserve">Amount (Rs.)</w:t>
            </w:r>
          </w:p>
        </w:tc>
      </w:tr>
      <w:tr>
        <w:trPr>
          <w:cantSplit w:val="1"/>
          <w:trHeight w:val="3260" w:hRule="atLeast"/>
          <w:tblHeader w:val="1"/>
        </w:trPr>
        <w:tc>
          <w:tcPr>
            <w:tcMar>
              <w:top w:w="0.0" w:type="dxa"/>
              <w:left w:w="108.0" w:type="dxa"/>
              <w:bottom w:w="0.0" w:type="dxa"/>
              <w:right w:w="108.0" w:type="dxa"/>
            </w:tcMar>
            <w:vAlign w:val="top"/>
          </w:tcPr>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ookman Old Style" w:cs="Bookman Old Style" w:eastAsia="Bookman Old Style" w:hAnsi="Bookman Old Style"/>
                <w:b w:val="1"/>
                <w:i w:val="0"/>
                <w:smallCaps w:val="0"/>
                <w:strike w:val="0"/>
                <w:color w:val="000000"/>
                <w:sz w:val="22"/>
                <w:szCs w:val="22"/>
                <w:u w:val="none"/>
                <w:shd w:fill="auto" w:val="clear"/>
                <w:vertAlign w:val="baseline"/>
              </w:rPr>
            </w:pPr>
            <w:r w:rsidDel="00000000" w:rsidR="00000000" w:rsidRPr="00000000">
              <w:rPr>
                <w:rFonts w:ascii="Bookman Old Style" w:cs="Bookman Old Style" w:eastAsia="Bookman Old Style" w:hAnsi="Bookman Old Style"/>
                <w:b w:val="1"/>
                <w:i w:val="0"/>
                <w:smallCaps w:val="0"/>
                <w:strike w:val="0"/>
                <w:color w:val="000000"/>
                <w:sz w:val="22"/>
                <w:szCs w:val="22"/>
                <w:u w:val="none"/>
                <w:shd w:fill="auto" w:val="clear"/>
                <w:vertAlign w:val="baseline"/>
                <w:rtl w:val="0"/>
              </w:rPr>
              <w:t xml:space="preserve">Painting</w:t>
            </w:r>
          </w:p>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ookman Old Style" w:cs="Bookman Old Style" w:eastAsia="Bookman Old Style" w:hAnsi="Bookman Old Style"/>
                <w:b w:val="1"/>
                <w:i w:val="0"/>
                <w:smallCaps w:val="0"/>
                <w:strike w:val="0"/>
                <w:color w:val="000000"/>
                <w:sz w:val="22"/>
                <w:szCs w:val="22"/>
                <w:u w:val="none"/>
                <w:shd w:fill="auto" w:val="clear"/>
                <w:vertAlign w:val="baseline"/>
              </w:rPr>
            </w:pPr>
            <w:r w:rsidDel="00000000" w:rsidR="00000000" w:rsidRPr="00000000">
              <w:rPr>
                <w:rFonts w:ascii="Bookman Old Style" w:cs="Bookman Old Style" w:eastAsia="Bookman Old Style" w:hAnsi="Bookman Old Style"/>
                <w:b w:val="1"/>
                <w:i w:val="0"/>
                <w:smallCaps w:val="0"/>
                <w:strike w:val="0"/>
                <w:color w:val="000000"/>
                <w:sz w:val="22"/>
                <w:szCs w:val="22"/>
                <w:u w:val="none"/>
                <w:shd w:fill="auto" w:val="clear"/>
                <w:vertAlign w:val="baseline"/>
                <w:rtl w:val="0"/>
              </w:rPr>
              <w:t xml:space="preserve">Details of Distemper painting works</w:t>
            </w:r>
          </w:p>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ookman Old Style" w:cs="Bookman Old Style" w:eastAsia="Bookman Old Style" w:hAnsi="Bookman Old Style"/>
                <w:b w:val="0"/>
                <w:i w:val="0"/>
                <w:smallCaps w:val="0"/>
                <w:strike w:val="0"/>
                <w:color w:val="000000"/>
                <w:sz w:val="22"/>
                <w:szCs w:val="2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2"/>
                <w:szCs w:val="22"/>
                <w:u w:val="none"/>
                <w:shd w:fill="auto" w:val="clear"/>
                <w:vertAlign w:val="baseline"/>
                <w:rtl w:val="0"/>
              </w:rPr>
              <w:t xml:space="preserve">Scrubbing of wall.</w:t>
            </w:r>
          </w:p>
          <w:p w:rsidR="00000000" w:rsidDel="00000000" w:rsidP="00000000" w:rsidRDefault="00000000" w:rsidRPr="00000000" w14:paraId="000000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ookman Old Style" w:cs="Bookman Old Style" w:eastAsia="Bookman Old Style" w:hAnsi="Bookman Old Style"/>
                <w:b w:val="0"/>
                <w:i w:val="0"/>
                <w:smallCaps w:val="0"/>
                <w:strike w:val="0"/>
                <w:color w:val="000000"/>
                <w:sz w:val="22"/>
                <w:szCs w:val="2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2"/>
                <w:szCs w:val="22"/>
                <w:u w:val="none"/>
                <w:shd w:fill="auto" w:val="clear"/>
                <w:vertAlign w:val="baseline"/>
                <w:rtl w:val="0"/>
              </w:rPr>
              <w:t xml:space="preserve">2.      Filling the cracks by putty.</w:t>
            </w:r>
          </w:p>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ookman Old Style" w:cs="Bookman Old Style" w:eastAsia="Bookman Old Style" w:hAnsi="Bookman Old Style"/>
                <w:b w:val="0"/>
                <w:i w:val="0"/>
                <w:smallCaps w:val="0"/>
                <w:strike w:val="0"/>
                <w:color w:val="000000"/>
                <w:sz w:val="22"/>
                <w:szCs w:val="2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2"/>
                <w:szCs w:val="22"/>
                <w:u w:val="none"/>
                <w:shd w:fill="auto" w:val="clear"/>
                <w:vertAlign w:val="baseline"/>
                <w:rtl w:val="0"/>
              </w:rPr>
              <w:t xml:space="preserve">3.      Using distemper paint on wall and ceiling surfaces (2 coats).</w:t>
            </w:r>
          </w:p>
          <w:p w:rsidR="00000000" w:rsidDel="00000000" w:rsidP="00000000" w:rsidRDefault="00000000" w:rsidRPr="00000000" w14:paraId="000000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ookman Old Style" w:cs="Bookman Old Style" w:eastAsia="Bookman Old Style" w:hAnsi="Bookman Old Style"/>
                <w:b w:val="0"/>
                <w:i w:val="0"/>
                <w:smallCaps w:val="0"/>
                <w:strike w:val="0"/>
                <w:color w:val="000000"/>
                <w:sz w:val="22"/>
                <w:szCs w:val="2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2"/>
                <w:szCs w:val="22"/>
                <w:u w:val="none"/>
                <w:shd w:fill="auto" w:val="clear"/>
                <w:vertAlign w:val="baseline"/>
                <w:rtl w:val="0"/>
              </w:rPr>
              <w:t xml:space="preserve">4.      Cleaning of the floors.</w:t>
            </w:r>
          </w:p>
          <w:p w:rsidR="00000000" w:rsidDel="00000000" w:rsidP="00000000" w:rsidRDefault="00000000" w:rsidRPr="00000000" w14:paraId="000000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ookman Old Style" w:cs="Bookman Old Style" w:eastAsia="Bookman Old Style" w:hAnsi="Bookman Old Style"/>
                <w:b w:val="0"/>
                <w:i w:val="0"/>
                <w:smallCaps w:val="0"/>
                <w:strike w:val="0"/>
                <w:color w:val="000000"/>
                <w:sz w:val="22"/>
                <w:szCs w:val="2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2"/>
                <w:szCs w:val="22"/>
                <w:u w:val="none"/>
                <w:shd w:fill="auto" w:val="clear"/>
                <w:vertAlign w:val="baseline"/>
                <w:rtl w:val="0"/>
              </w:rPr>
              <w:t xml:space="preserve">5.      Applying oil enamel paints on scarting </w:t>
            </w:r>
          </w:p>
          <w:p w:rsidR="00000000" w:rsidDel="00000000" w:rsidP="00000000" w:rsidRDefault="00000000" w:rsidRPr="00000000" w14:paraId="000000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ookman Old Style" w:cs="Bookman Old Style" w:eastAsia="Bookman Old Style" w:hAnsi="Bookman Old Style"/>
                <w:b w:val="0"/>
                <w:i w:val="0"/>
                <w:smallCaps w:val="0"/>
                <w:strike w:val="0"/>
                <w:color w:val="000000"/>
                <w:sz w:val="22"/>
                <w:szCs w:val="2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2"/>
                <w:szCs w:val="22"/>
                <w:u w:val="none"/>
                <w:shd w:fill="auto" w:val="clear"/>
                <w:vertAlign w:val="baseline"/>
                <w:rtl w:val="0"/>
              </w:rPr>
              <w:t xml:space="preserve">PAINTS TO BE USED:</w:t>
            </w:r>
          </w:p>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ookman Old Style" w:cs="Bookman Old Style" w:eastAsia="Bookman Old Style" w:hAnsi="Bookman Old Style"/>
                <w:b w:val="0"/>
                <w:i w:val="0"/>
                <w:smallCaps w:val="0"/>
                <w:strike w:val="0"/>
                <w:color w:val="000000"/>
                <w:sz w:val="20"/>
                <w:szCs w:val="20"/>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2"/>
                <w:szCs w:val="22"/>
                <w:u w:val="none"/>
                <w:shd w:fill="auto" w:val="clear"/>
                <w:vertAlign w:val="baseline"/>
                <w:rtl w:val="0"/>
              </w:rPr>
              <w:t xml:space="preserve">Berger Acrylic Distemper /Asian Acrylic Distemper /Birla Acrylic Distemper</w:t>
            </w:r>
            <w:r w:rsidDel="00000000" w:rsidR="00000000" w:rsidRPr="00000000">
              <w:rPr>
                <w:rtl w:val="0"/>
              </w:rPr>
            </w:r>
          </w:p>
        </w:tc>
        <w:tc>
          <w:tcPr>
            <w:tcMar>
              <w:top w:w="0.0" w:type="dxa"/>
              <w:left w:w="108.0" w:type="dxa"/>
              <w:bottom w:w="0.0" w:type="dxa"/>
              <w:right w:w="108.0" w:type="dxa"/>
            </w:tcMar>
            <w:vAlign w:val="top"/>
          </w:tcPr>
          <w:p w:rsidR="00000000" w:rsidDel="00000000" w:rsidP="00000000" w:rsidRDefault="00000000" w:rsidRPr="00000000" w14:paraId="000000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Bookman Old Style" w:cs="Bookman Old Style" w:eastAsia="Bookman Old Style" w:hAnsi="Bookman Old Style"/>
                <w:b w:val="0"/>
                <w:i w:val="0"/>
                <w:smallCaps w:val="0"/>
                <w:strike w:val="0"/>
                <w:color w:val="000000"/>
                <w:sz w:val="20"/>
                <w:szCs w:val="20"/>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2"/>
                <w:szCs w:val="22"/>
                <w:u w:val="none"/>
                <w:shd w:fill="auto" w:val="clear"/>
                <w:vertAlign w:val="baseline"/>
                <w:rtl w:val="0"/>
              </w:rPr>
              <w:t xml:space="preserve">2500</w:t>
            </w:r>
            <w:r w:rsidDel="00000000" w:rsidR="00000000" w:rsidRPr="00000000">
              <w:rPr>
                <w:rtl w:val="0"/>
              </w:rPr>
            </w:r>
          </w:p>
        </w:tc>
        <w:tc>
          <w:tcPr>
            <w:tcMar>
              <w:top w:w="0.0" w:type="dxa"/>
              <w:left w:w="108.0" w:type="dxa"/>
              <w:bottom w:w="0.0" w:type="dxa"/>
              <w:right w:w="108.0" w:type="dxa"/>
            </w:tcMar>
            <w:vAlign w:val="center"/>
          </w:tcPr>
          <w:p w:rsidR="00000000" w:rsidDel="00000000" w:rsidP="00000000" w:rsidRDefault="00000000" w:rsidRPr="00000000" w14:paraId="000000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Bookman Old Style" w:cs="Bookman Old Style" w:eastAsia="Bookman Old Style" w:hAnsi="Bookman Old Style"/>
                <w:b w:val="0"/>
                <w:i w:val="0"/>
                <w:smallCaps w:val="0"/>
                <w:strike w:val="0"/>
                <w:color w:val="000000"/>
                <w:sz w:val="20"/>
                <w:szCs w:val="20"/>
                <w:u w:val="none"/>
                <w:shd w:fill="auto" w:val="clear"/>
                <w:vertAlign w:val="baseline"/>
              </w:rPr>
            </w:pPr>
            <w:r w:rsidDel="00000000" w:rsidR="00000000" w:rsidRPr="00000000">
              <w:rPr>
                <w:rtl w:val="0"/>
              </w:rPr>
            </w:r>
          </w:p>
        </w:tc>
        <w:tc>
          <w:tcPr>
            <w:tcMar>
              <w:top w:w="0.0" w:type="dxa"/>
              <w:left w:w="108.0" w:type="dxa"/>
              <w:bottom w:w="0.0" w:type="dxa"/>
              <w:right w:w="108.0" w:type="dxa"/>
            </w:tcMar>
            <w:vAlign w:val="center"/>
          </w:tcPr>
          <w:p w:rsidR="00000000" w:rsidDel="00000000" w:rsidP="00000000" w:rsidRDefault="00000000" w:rsidRPr="00000000" w14:paraId="000000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Bookman Old Style" w:cs="Bookman Old Style" w:eastAsia="Bookman Old Style" w:hAnsi="Bookman Old Style"/>
                <w:b w:val="0"/>
                <w:i w:val="0"/>
                <w:smallCaps w:val="0"/>
                <w:strike w:val="0"/>
                <w:color w:val="000000"/>
                <w:sz w:val="20"/>
                <w:szCs w:val="20"/>
                <w:u w:val="none"/>
                <w:shd w:fill="auto" w:val="clear"/>
                <w:vertAlign w:val="baseline"/>
              </w:rPr>
            </w:pPr>
            <w:r w:rsidDel="00000000" w:rsidR="00000000" w:rsidRPr="00000000">
              <w:rPr>
                <w:rtl w:val="0"/>
              </w:rPr>
            </w:r>
          </w:p>
        </w:tc>
      </w:tr>
      <w:tr>
        <w:trPr>
          <w:cantSplit w:val="1"/>
          <w:trHeight w:val="1295" w:hRule="atLeast"/>
          <w:tblHeader w:val="1"/>
        </w:trPr>
        <w:tc>
          <w:tcPr>
            <w:tcMar>
              <w:top w:w="0.0" w:type="dxa"/>
              <w:left w:w="108.0" w:type="dxa"/>
              <w:bottom w:w="0.0" w:type="dxa"/>
              <w:right w:w="108.0" w:type="dxa"/>
            </w:tcMar>
            <w:vAlign w:val="top"/>
          </w:tcPr>
          <w:p w:rsidR="00000000" w:rsidDel="00000000" w:rsidP="00000000" w:rsidRDefault="00000000" w:rsidRPr="00000000" w14:paraId="000000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ookman Old Style" w:cs="Bookman Old Style" w:eastAsia="Bookman Old Style" w:hAnsi="Bookman Old Style"/>
                <w:b w:val="0"/>
                <w:i w:val="0"/>
                <w:smallCaps w:val="0"/>
                <w:strike w:val="0"/>
                <w:color w:val="000000"/>
                <w:sz w:val="20"/>
                <w:szCs w:val="20"/>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2"/>
                <w:szCs w:val="22"/>
                <w:u w:val="none"/>
                <w:shd w:fill="auto" w:val="clear"/>
                <w:vertAlign w:val="baseline"/>
                <w:rtl w:val="0"/>
              </w:rPr>
              <w:t xml:space="preserve">Providing and fixing of false ceiling with powder coated exposed G.I. grid suspension system (E-Grid T 2430/1510 or equivalent load carrying capacity with mid span deflection not exceeding 1/360 span with hanger spacing of 1200mm c/c ) consisting of Main Runner 3600 mm long, Cross Tee 1200 mm / 600 mm long and Wall Angle. The Wall Angle shall be fixed on PVC Dash Fasteners on the perimeter of the wall by steel screws with distance 300mm c/c. The Main Runners to be placed @ 1200 mm. The Cross Tee 1200mm will be inserted in the pre-cut slots of Main Runner at a regular interval of 600 mm to form a modular grid of 1200mm X 600mm. Additional Cross Tees of 600 mm shall be placed perpendicular to the Cross Tee 1200 mm long to finally form a grid of 600 mm X 600 mm. Grid of module size 600 mm X 600 mm shall be supported by 6 mm dia G.I. wire from purlins / soffit. 4 mm thick High Pressure Steam Cured Non Asbestos pearl designer Fibre Cement Standard Ceiling Board (Density &gt; 1500 Kg/m3) of size 595 mm X 595 mm, conforming IS 14862 &amp; Type A Category IV of ISO 8336, tested as per AS-1530 part 3 &amp; BS-476 Part 4,5,6,7 &amp; 8, should be placed in the Grid module to form a False Ceiling. All complete as per the drawing &amp; directions of Engineer-in-charge. a) False Ceiling (with 4mm thick Pearl Designer Fibre Cement Board and E-Grid </w:t>
            </w:r>
            <w:r w:rsidDel="00000000" w:rsidR="00000000" w:rsidRPr="00000000">
              <w:rPr>
                <w:rtl w:val="0"/>
              </w:rPr>
            </w:r>
          </w:p>
        </w:tc>
        <w:tc>
          <w:tcPr>
            <w:tcMar>
              <w:top w:w="0.0" w:type="dxa"/>
              <w:left w:w="108.0" w:type="dxa"/>
              <w:bottom w:w="0.0" w:type="dxa"/>
              <w:right w:w="108.0" w:type="dxa"/>
            </w:tcMar>
            <w:vAlign w:val="top"/>
          </w:tcPr>
          <w:p w:rsidR="00000000" w:rsidDel="00000000" w:rsidP="00000000" w:rsidRDefault="00000000" w:rsidRPr="00000000" w14:paraId="000000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Bookman Old Style" w:cs="Bookman Old Style" w:eastAsia="Bookman Old Style" w:hAnsi="Bookman Old Style"/>
                <w:b w:val="0"/>
                <w:i w:val="0"/>
                <w:smallCaps w:val="0"/>
                <w:strike w:val="0"/>
                <w:color w:val="000000"/>
                <w:sz w:val="20"/>
                <w:szCs w:val="20"/>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2"/>
                <w:szCs w:val="22"/>
                <w:u w:val="none"/>
                <w:shd w:fill="auto" w:val="clear"/>
                <w:vertAlign w:val="baseline"/>
                <w:rtl w:val="0"/>
              </w:rPr>
              <w:t xml:space="preserve">150</w:t>
            </w:r>
            <w:r w:rsidDel="00000000" w:rsidR="00000000" w:rsidRPr="00000000">
              <w:rPr>
                <w:rtl w:val="0"/>
              </w:rPr>
            </w:r>
          </w:p>
        </w:tc>
        <w:tc>
          <w:tcPr>
            <w:tcMar>
              <w:top w:w="0.0" w:type="dxa"/>
              <w:left w:w="108.0" w:type="dxa"/>
              <w:bottom w:w="0.0" w:type="dxa"/>
              <w:right w:w="108.0" w:type="dxa"/>
            </w:tcMar>
            <w:vAlign w:val="center"/>
          </w:tcPr>
          <w:p w:rsidR="00000000" w:rsidDel="00000000" w:rsidP="00000000" w:rsidRDefault="00000000" w:rsidRPr="00000000" w14:paraId="000000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Bookman Old Style" w:cs="Bookman Old Style" w:eastAsia="Bookman Old Style" w:hAnsi="Bookman Old Style"/>
                <w:b w:val="0"/>
                <w:i w:val="0"/>
                <w:smallCaps w:val="0"/>
                <w:strike w:val="0"/>
                <w:color w:val="000000"/>
                <w:sz w:val="20"/>
                <w:szCs w:val="20"/>
                <w:u w:val="none"/>
                <w:shd w:fill="auto" w:val="clear"/>
                <w:vertAlign w:val="baseline"/>
              </w:rPr>
            </w:pPr>
            <w:r w:rsidDel="00000000" w:rsidR="00000000" w:rsidRPr="00000000">
              <w:rPr>
                <w:rtl w:val="0"/>
              </w:rPr>
            </w:r>
          </w:p>
        </w:tc>
        <w:tc>
          <w:tcPr>
            <w:tcMar>
              <w:top w:w="0.0" w:type="dxa"/>
              <w:left w:w="108.0" w:type="dxa"/>
              <w:bottom w:w="0.0" w:type="dxa"/>
              <w:right w:w="108.0" w:type="dxa"/>
            </w:tcMar>
            <w:vAlign w:val="center"/>
          </w:tcPr>
          <w:p w:rsidR="00000000" w:rsidDel="00000000" w:rsidP="00000000" w:rsidRDefault="00000000" w:rsidRPr="00000000" w14:paraId="000000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Bookman Old Style" w:cs="Bookman Old Style" w:eastAsia="Bookman Old Style" w:hAnsi="Bookman Old Style"/>
                <w:b w:val="0"/>
                <w:i w:val="0"/>
                <w:smallCaps w:val="0"/>
                <w:strike w:val="0"/>
                <w:color w:val="000000"/>
                <w:sz w:val="20"/>
                <w:szCs w:val="20"/>
                <w:u w:val="none"/>
                <w:shd w:fill="auto" w:val="clear"/>
                <w:vertAlign w:val="baseline"/>
              </w:rPr>
            </w:pPr>
            <w:r w:rsidDel="00000000" w:rsidR="00000000" w:rsidRPr="00000000">
              <w:rPr>
                <w:rtl w:val="0"/>
              </w:rPr>
            </w:r>
          </w:p>
        </w:tc>
      </w:tr>
      <w:tr>
        <w:trPr>
          <w:cantSplit w:val="1"/>
          <w:trHeight w:val="795" w:hRule="atLeast"/>
          <w:tblHeader w:val="1"/>
        </w:trPr>
        <w:tc>
          <w:tcPr>
            <w:tcMar>
              <w:top w:w="0.0" w:type="dxa"/>
              <w:left w:w="108.0" w:type="dxa"/>
              <w:bottom w:w="0.0" w:type="dxa"/>
              <w:right w:w="108.0" w:type="dxa"/>
            </w:tcMar>
            <w:vAlign w:val="top"/>
          </w:tcPr>
          <w:p w:rsidR="00000000" w:rsidDel="00000000" w:rsidP="00000000" w:rsidRDefault="00000000" w:rsidRPr="00000000" w14:paraId="000000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ookman Old Style" w:cs="Bookman Old Style" w:eastAsia="Bookman Old Style" w:hAnsi="Bookman Old Style"/>
                <w:b w:val="0"/>
                <w:i w:val="0"/>
                <w:smallCaps w:val="0"/>
                <w:strike w:val="0"/>
                <w:color w:val="000000"/>
                <w:sz w:val="20"/>
                <w:szCs w:val="20"/>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2"/>
                <w:szCs w:val="22"/>
                <w:u w:val="none"/>
                <w:shd w:fill="auto" w:val="clear"/>
                <w:vertAlign w:val="baseline"/>
                <w:rtl w:val="0"/>
              </w:rPr>
              <w:t xml:space="preserve">Supplying and fixing of Vitrified matt finish floor tiles, over 20 mm (av.) thick base of Cement mortar (1:4) laid with white cement slurry. </w:t>
            </w:r>
            <w:r w:rsidDel="00000000" w:rsidR="00000000" w:rsidRPr="00000000">
              <w:rPr>
                <w:rtl w:val="0"/>
              </w:rPr>
            </w:r>
          </w:p>
        </w:tc>
        <w:tc>
          <w:tcPr>
            <w:tcMar>
              <w:top w:w="0.0" w:type="dxa"/>
              <w:left w:w="108.0" w:type="dxa"/>
              <w:bottom w:w="0.0" w:type="dxa"/>
              <w:right w:w="108.0" w:type="dxa"/>
            </w:tcMar>
            <w:vAlign w:val="top"/>
          </w:tcPr>
          <w:p w:rsidR="00000000" w:rsidDel="00000000" w:rsidP="00000000" w:rsidRDefault="00000000" w:rsidRPr="00000000" w14:paraId="000000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Bookman Old Style" w:cs="Bookman Old Style" w:eastAsia="Bookman Old Style" w:hAnsi="Bookman Old Style"/>
                <w:b w:val="0"/>
                <w:i w:val="0"/>
                <w:smallCaps w:val="0"/>
                <w:strike w:val="0"/>
                <w:color w:val="000000"/>
                <w:sz w:val="20"/>
                <w:szCs w:val="20"/>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2"/>
                <w:szCs w:val="22"/>
                <w:u w:val="none"/>
                <w:shd w:fill="auto" w:val="clear"/>
                <w:vertAlign w:val="baseline"/>
                <w:rtl w:val="0"/>
              </w:rPr>
              <w:t xml:space="preserve">200</w:t>
            </w:r>
            <w:r w:rsidDel="00000000" w:rsidR="00000000" w:rsidRPr="00000000">
              <w:rPr>
                <w:rtl w:val="0"/>
              </w:rPr>
            </w:r>
          </w:p>
        </w:tc>
        <w:tc>
          <w:tcPr>
            <w:tcMar>
              <w:top w:w="0.0" w:type="dxa"/>
              <w:left w:w="108.0" w:type="dxa"/>
              <w:bottom w:w="0.0" w:type="dxa"/>
              <w:right w:w="108.0" w:type="dxa"/>
            </w:tcMar>
            <w:vAlign w:val="center"/>
          </w:tcPr>
          <w:p w:rsidR="00000000" w:rsidDel="00000000" w:rsidP="00000000" w:rsidRDefault="00000000" w:rsidRPr="00000000" w14:paraId="000000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ookman Old Style" w:cs="Bookman Old Style" w:eastAsia="Bookman Old Style" w:hAnsi="Bookman Old Style"/>
                <w:b w:val="0"/>
                <w:i w:val="0"/>
                <w:smallCaps w:val="0"/>
                <w:strike w:val="0"/>
                <w:color w:val="000000"/>
                <w:sz w:val="20"/>
                <w:szCs w:val="20"/>
                <w:u w:val="none"/>
                <w:shd w:fill="auto" w:val="clear"/>
                <w:vertAlign w:val="baseline"/>
              </w:rPr>
            </w:pPr>
            <w:r w:rsidDel="00000000" w:rsidR="00000000" w:rsidRPr="00000000">
              <w:rPr>
                <w:rtl w:val="0"/>
              </w:rPr>
            </w:r>
          </w:p>
        </w:tc>
        <w:tc>
          <w:tcPr>
            <w:tcMar>
              <w:top w:w="0.0" w:type="dxa"/>
              <w:left w:w="108.0" w:type="dxa"/>
              <w:bottom w:w="0.0" w:type="dxa"/>
              <w:right w:w="108.0" w:type="dxa"/>
            </w:tcMar>
            <w:vAlign w:val="center"/>
          </w:tcPr>
          <w:p w:rsidR="00000000" w:rsidDel="00000000" w:rsidP="00000000" w:rsidRDefault="00000000" w:rsidRPr="00000000" w14:paraId="000000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ookman Old Style" w:cs="Bookman Old Style" w:eastAsia="Bookman Old Style" w:hAnsi="Bookman Old Style"/>
                <w:b w:val="0"/>
                <w:i w:val="0"/>
                <w:smallCaps w:val="0"/>
                <w:strike w:val="0"/>
                <w:color w:val="000000"/>
                <w:sz w:val="20"/>
                <w:szCs w:val="20"/>
                <w:u w:val="none"/>
                <w:shd w:fill="auto" w:val="clear"/>
                <w:vertAlign w:val="baseline"/>
              </w:rPr>
            </w:pPr>
            <w:r w:rsidDel="00000000" w:rsidR="00000000" w:rsidRPr="00000000">
              <w:rPr>
                <w:rtl w:val="0"/>
              </w:rPr>
            </w:r>
          </w:p>
        </w:tc>
      </w:tr>
      <w:tr>
        <w:trPr>
          <w:cantSplit w:val="1"/>
          <w:trHeight w:val="795" w:hRule="atLeast"/>
          <w:tblHeader w:val="1"/>
        </w:trPr>
        <w:tc>
          <w:tcPr>
            <w:tcMar>
              <w:top w:w="0.0" w:type="dxa"/>
              <w:left w:w="108.0" w:type="dxa"/>
              <w:bottom w:w="0.0" w:type="dxa"/>
              <w:right w:w="108.0" w:type="dxa"/>
            </w:tcMar>
            <w:vAlign w:val="top"/>
          </w:tcPr>
          <w:p w:rsidR="00000000" w:rsidDel="00000000" w:rsidP="00000000" w:rsidRDefault="00000000" w:rsidRPr="00000000" w14:paraId="000000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ookman Old Style" w:cs="Bookman Old Style" w:eastAsia="Bookman Old Style" w:hAnsi="Bookman Old Style"/>
                <w:b w:val="0"/>
                <w:i w:val="0"/>
                <w:smallCaps w:val="0"/>
                <w:strike w:val="0"/>
                <w:color w:val="000000"/>
                <w:sz w:val="20"/>
                <w:szCs w:val="20"/>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2"/>
                <w:szCs w:val="22"/>
                <w:u w:val="none"/>
                <w:shd w:fill="auto" w:val="clear"/>
                <w:vertAlign w:val="baseline"/>
                <w:rtl w:val="0"/>
              </w:rPr>
              <w:t xml:space="preserve">Supplying, fitting and fixing  6 kg fire extinguisher (ABC type) Minimax or equivalent. </w:t>
            </w:r>
            <w:r w:rsidDel="00000000" w:rsidR="00000000" w:rsidRPr="00000000">
              <w:rPr>
                <w:rtl w:val="0"/>
              </w:rPr>
            </w:r>
          </w:p>
        </w:tc>
        <w:tc>
          <w:tcPr>
            <w:tcMar>
              <w:top w:w="0.0" w:type="dxa"/>
              <w:left w:w="108.0" w:type="dxa"/>
              <w:bottom w:w="0.0" w:type="dxa"/>
              <w:right w:w="108.0" w:type="dxa"/>
            </w:tcMar>
            <w:vAlign w:val="top"/>
          </w:tcPr>
          <w:p w:rsidR="00000000" w:rsidDel="00000000" w:rsidP="00000000" w:rsidRDefault="00000000" w:rsidRPr="00000000" w14:paraId="000000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Bookman Old Style" w:cs="Bookman Old Style" w:eastAsia="Bookman Old Style" w:hAnsi="Bookman Old Style"/>
                <w:b w:val="0"/>
                <w:i w:val="0"/>
                <w:smallCaps w:val="0"/>
                <w:strike w:val="0"/>
                <w:color w:val="000000"/>
                <w:sz w:val="20"/>
                <w:szCs w:val="20"/>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2"/>
                <w:szCs w:val="22"/>
                <w:u w:val="none"/>
                <w:shd w:fill="auto" w:val="clear"/>
                <w:vertAlign w:val="baseline"/>
                <w:rtl w:val="0"/>
              </w:rPr>
              <w:t xml:space="preserve">2 Nos</w:t>
            </w:r>
            <w:r w:rsidDel="00000000" w:rsidR="00000000" w:rsidRPr="00000000">
              <w:rPr>
                <w:rtl w:val="0"/>
              </w:rPr>
            </w:r>
          </w:p>
        </w:tc>
        <w:tc>
          <w:tcPr>
            <w:tcMar>
              <w:top w:w="0.0" w:type="dxa"/>
              <w:left w:w="108.0" w:type="dxa"/>
              <w:bottom w:w="0.0" w:type="dxa"/>
              <w:right w:w="108.0" w:type="dxa"/>
            </w:tcMar>
            <w:vAlign w:val="center"/>
          </w:tcPr>
          <w:p w:rsidR="00000000" w:rsidDel="00000000" w:rsidP="00000000" w:rsidRDefault="00000000" w:rsidRPr="00000000" w14:paraId="000000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ookman Old Style" w:cs="Bookman Old Style" w:eastAsia="Bookman Old Style" w:hAnsi="Bookman Old Style"/>
                <w:b w:val="0"/>
                <w:i w:val="0"/>
                <w:smallCaps w:val="0"/>
                <w:strike w:val="0"/>
                <w:color w:val="000000"/>
                <w:sz w:val="20"/>
                <w:szCs w:val="20"/>
                <w:u w:val="none"/>
                <w:shd w:fill="auto" w:val="clear"/>
                <w:vertAlign w:val="baseline"/>
              </w:rPr>
            </w:pPr>
            <w:r w:rsidDel="00000000" w:rsidR="00000000" w:rsidRPr="00000000">
              <w:rPr>
                <w:rtl w:val="0"/>
              </w:rPr>
            </w:r>
          </w:p>
        </w:tc>
        <w:tc>
          <w:tcPr>
            <w:tcMar>
              <w:top w:w="0.0" w:type="dxa"/>
              <w:left w:w="108.0" w:type="dxa"/>
              <w:bottom w:w="0.0" w:type="dxa"/>
              <w:right w:w="108.0" w:type="dxa"/>
            </w:tcMar>
            <w:vAlign w:val="center"/>
          </w:tcPr>
          <w:p w:rsidR="00000000" w:rsidDel="00000000" w:rsidP="00000000" w:rsidRDefault="00000000" w:rsidRPr="00000000" w14:paraId="000000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ookman Old Style" w:cs="Bookman Old Style" w:eastAsia="Bookman Old Style" w:hAnsi="Bookman Old Style"/>
                <w:b w:val="0"/>
                <w:i w:val="0"/>
                <w:smallCaps w:val="0"/>
                <w:strike w:val="0"/>
                <w:color w:val="000000"/>
                <w:sz w:val="20"/>
                <w:szCs w:val="20"/>
                <w:u w:val="none"/>
                <w:shd w:fill="auto" w:val="clear"/>
                <w:vertAlign w:val="baseline"/>
              </w:rPr>
            </w:pPr>
            <w:r w:rsidDel="00000000" w:rsidR="00000000" w:rsidRPr="00000000">
              <w:rPr>
                <w:rtl w:val="0"/>
              </w:rPr>
            </w:r>
          </w:p>
        </w:tc>
      </w:tr>
      <w:tr>
        <w:trPr>
          <w:cantSplit w:val="1"/>
          <w:trHeight w:val="420" w:hRule="atLeast"/>
          <w:tblHeader w:val="1"/>
        </w:trPr>
        <w:tc>
          <w:tcPr>
            <w:tcMar>
              <w:top w:w="0.0" w:type="dxa"/>
              <w:left w:w="108.0" w:type="dxa"/>
              <w:bottom w:w="0.0" w:type="dxa"/>
              <w:right w:w="108.0" w:type="dxa"/>
            </w:tcMar>
            <w:vAlign w:val="top"/>
          </w:tcPr>
          <w:p w:rsidR="00000000" w:rsidDel="00000000" w:rsidP="00000000" w:rsidRDefault="00000000" w:rsidRPr="00000000" w14:paraId="000000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ookman Old Style" w:cs="Bookman Old Style" w:eastAsia="Bookman Old Style" w:hAnsi="Bookman Old Style"/>
                <w:b w:val="0"/>
                <w:i w:val="0"/>
                <w:smallCaps w:val="0"/>
                <w:strike w:val="0"/>
                <w:color w:val="000000"/>
                <w:sz w:val="20"/>
                <w:szCs w:val="20"/>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2"/>
                <w:szCs w:val="22"/>
                <w:u w:val="none"/>
                <w:shd w:fill="auto" w:val="clear"/>
                <w:vertAlign w:val="baseline"/>
                <w:rtl w:val="0"/>
              </w:rPr>
              <w:t xml:space="preserve">SANITARY AND PLUMBING WORKS</w:t>
            </w:r>
            <w:r w:rsidDel="00000000" w:rsidR="00000000" w:rsidRPr="00000000">
              <w:rPr>
                <w:rtl w:val="0"/>
              </w:rPr>
            </w:r>
          </w:p>
        </w:tc>
        <w:tc>
          <w:tcPr>
            <w:tcMar>
              <w:top w:w="0.0" w:type="dxa"/>
              <w:left w:w="108.0" w:type="dxa"/>
              <w:bottom w:w="0.0" w:type="dxa"/>
              <w:right w:w="108.0" w:type="dxa"/>
            </w:tcMar>
            <w:vAlign w:val="top"/>
          </w:tcPr>
          <w:p w:rsidR="00000000" w:rsidDel="00000000" w:rsidP="00000000" w:rsidRDefault="00000000" w:rsidRPr="00000000" w14:paraId="000000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ookman Old Style" w:cs="Bookman Old Style" w:eastAsia="Bookman Old Style" w:hAnsi="Bookman Old Style"/>
                <w:b w:val="0"/>
                <w:i w:val="0"/>
                <w:smallCaps w:val="0"/>
                <w:strike w:val="0"/>
                <w:color w:val="000000"/>
                <w:sz w:val="20"/>
                <w:szCs w:val="20"/>
                <w:u w:val="none"/>
                <w:shd w:fill="auto" w:val="clear"/>
                <w:vertAlign w:val="baseline"/>
              </w:rPr>
            </w:pPr>
            <w:r w:rsidDel="00000000" w:rsidR="00000000" w:rsidRPr="00000000">
              <w:rPr>
                <w:rtl w:val="0"/>
              </w:rPr>
            </w:r>
          </w:p>
        </w:tc>
        <w:tc>
          <w:tcPr>
            <w:tcMar>
              <w:top w:w="0.0" w:type="dxa"/>
              <w:left w:w="108.0" w:type="dxa"/>
              <w:bottom w:w="0.0" w:type="dxa"/>
              <w:right w:w="108.0" w:type="dxa"/>
            </w:tcMar>
            <w:vAlign w:val="center"/>
          </w:tcPr>
          <w:p w:rsidR="00000000" w:rsidDel="00000000" w:rsidP="00000000" w:rsidRDefault="00000000" w:rsidRPr="00000000" w14:paraId="000000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ookman Old Style" w:cs="Bookman Old Style" w:eastAsia="Bookman Old Style" w:hAnsi="Bookman Old Style"/>
                <w:b w:val="0"/>
                <w:i w:val="0"/>
                <w:smallCaps w:val="0"/>
                <w:strike w:val="0"/>
                <w:color w:val="000000"/>
                <w:sz w:val="20"/>
                <w:szCs w:val="20"/>
                <w:u w:val="none"/>
                <w:shd w:fill="auto" w:val="clear"/>
                <w:vertAlign w:val="baseline"/>
              </w:rPr>
            </w:pPr>
            <w:r w:rsidDel="00000000" w:rsidR="00000000" w:rsidRPr="00000000">
              <w:rPr>
                <w:rtl w:val="0"/>
              </w:rPr>
            </w:r>
          </w:p>
        </w:tc>
        <w:tc>
          <w:tcPr>
            <w:tcMar>
              <w:top w:w="0.0" w:type="dxa"/>
              <w:left w:w="108.0" w:type="dxa"/>
              <w:bottom w:w="0.0" w:type="dxa"/>
              <w:right w:w="108.0" w:type="dxa"/>
            </w:tcMar>
            <w:vAlign w:val="center"/>
          </w:tcPr>
          <w:p w:rsidR="00000000" w:rsidDel="00000000" w:rsidP="00000000" w:rsidRDefault="00000000" w:rsidRPr="00000000" w14:paraId="000000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ookman Old Style" w:cs="Bookman Old Style" w:eastAsia="Bookman Old Style" w:hAnsi="Bookman Old Style"/>
                <w:b w:val="0"/>
                <w:i w:val="0"/>
                <w:smallCaps w:val="0"/>
                <w:strike w:val="0"/>
                <w:color w:val="000000"/>
                <w:sz w:val="20"/>
                <w:szCs w:val="20"/>
                <w:u w:val="none"/>
                <w:shd w:fill="auto" w:val="clear"/>
                <w:vertAlign w:val="baseline"/>
              </w:rPr>
            </w:pPr>
            <w:r w:rsidDel="00000000" w:rsidR="00000000" w:rsidRPr="00000000">
              <w:rPr>
                <w:rtl w:val="0"/>
              </w:rPr>
            </w:r>
          </w:p>
        </w:tc>
      </w:tr>
      <w:tr>
        <w:trPr>
          <w:cantSplit w:val="1"/>
          <w:trHeight w:val="420" w:hRule="atLeast"/>
          <w:tblHeader w:val="1"/>
        </w:trPr>
        <w:tc>
          <w:tcPr>
            <w:gridSpan w:val="3"/>
            <w:tcMar>
              <w:top w:w="0.0" w:type="dxa"/>
              <w:left w:w="108.0" w:type="dxa"/>
              <w:bottom w:w="0.0" w:type="dxa"/>
              <w:right w:w="108.0" w:type="dxa"/>
            </w:tcMar>
            <w:vAlign w:val="top"/>
          </w:tcPr>
          <w:p w:rsidR="00000000" w:rsidDel="00000000" w:rsidP="00000000" w:rsidRDefault="00000000" w:rsidRPr="00000000" w14:paraId="000000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ookman Old Style" w:cs="Bookman Old Style" w:eastAsia="Bookman Old Style" w:hAnsi="Bookman Old Style"/>
                <w:b w:val="0"/>
                <w:i w:val="0"/>
                <w:smallCaps w:val="0"/>
                <w:strike w:val="0"/>
                <w:color w:val="000000"/>
                <w:sz w:val="20"/>
                <w:szCs w:val="20"/>
                <w:u w:val="none"/>
                <w:shd w:fill="auto" w:val="clear"/>
                <w:vertAlign w:val="baseline"/>
              </w:rPr>
            </w:pPr>
            <w:r w:rsidDel="00000000" w:rsidR="00000000" w:rsidRPr="00000000">
              <w:rPr>
                <w:rFonts w:ascii="Bookman Old Style" w:cs="Bookman Old Style" w:eastAsia="Bookman Old Style" w:hAnsi="Bookman Old Style"/>
                <w:b w:val="1"/>
                <w:i w:val="0"/>
                <w:smallCaps w:val="0"/>
                <w:strike w:val="0"/>
                <w:color w:val="000000"/>
                <w:sz w:val="22"/>
                <w:szCs w:val="22"/>
                <w:u w:val="none"/>
                <w:shd w:fill="auto" w:val="clear"/>
                <w:vertAlign w:val="baseline"/>
                <w:rtl w:val="0"/>
              </w:rPr>
              <w:t xml:space="preserve">Total</w:t>
            </w:r>
            <w:r w:rsidDel="00000000" w:rsidR="00000000" w:rsidRPr="00000000">
              <w:rPr>
                <w:rtl w:val="0"/>
              </w:rPr>
            </w:r>
          </w:p>
        </w:tc>
        <w:tc>
          <w:tcPr>
            <w:tcMar>
              <w:top w:w="0.0" w:type="dxa"/>
              <w:left w:w="108.0" w:type="dxa"/>
              <w:bottom w:w="0.0" w:type="dxa"/>
              <w:right w:w="108.0" w:type="dxa"/>
            </w:tcMar>
            <w:vAlign w:val="center"/>
          </w:tcPr>
          <w:p w:rsidR="00000000" w:rsidDel="00000000" w:rsidP="00000000" w:rsidRDefault="00000000" w:rsidRPr="00000000" w14:paraId="000000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ookman Old Style" w:cs="Bookman Old Style" w:eastAsia="Bookman Old Style" w:hAnsi="Bookman Old Style"/>
                <w:b w:val="0"/>
                <w:i w:val="0"/>
                <w:smallCaps w:val="0"/>
                <w:strike w:val="0"/>
                <w:color w:val="000000"/>
                <w:sz w:val="20"/>
                <w:szCs w:val="20"/>
                <w:u w:val="none"/>
                <w:shd w:fill="auto" w:val="clear"/>
                <w:vertAlign w:val="baseline"/>
              </w:rPr>
            </w:pPr>
            <w:r w:rsidDel="00000000" w:rsidR="00000000" w:rsidRPr="00000000">
              <w:rPr>
                <w:rtl w:val="0"/>
              </w:rPr>
            </w:r>
          </w:p>
        </w:tc>
      </w:tr>
    </w:tbl>
    <w:p w:rsidR="00000000" w:rsidDel="00000000" w:rsidP="00000000" w:rsidRDefault="00000000" w:rsidRPr="00000000" w14:paraId="0000005B">
      <w:pPr>
        <w:spacing w:after="0" w:line="240" w:lineRule="auto"/>
        <w:jc w:val="center"/>
        <w:rPr>
          <w:rFonts w:ascii="Bookman Old Style" w:cs="Bookman Old Style" w:eastAsia="Bookman Old Style" w:hAnsi="Bookman Old Style"/>
          <w:vertAlign w:val="baseline"/>
        </w:rPr>
      </w:pPr>
      <w:r w:rsidDel="00000000" w:rsidR="00000000" w:rsidRPr="00000000">
        <w:rPr>
          <w:rFonts w:ascii="Bookman Old Style" w:cs="Bookman Old Style" w:eastAsia="Bookman Old Style" w:hAnsi="Bookman Old Style"/>
          <w:vertAlign w:val="baseline"/>
          <w:rtl w:val="0"/>
        </w:rPr>
        <w:t xml:space="preserve">                                                                      </w:t>
      </w:r>
    </w:p>
    <w:p w:rsidR="00000000" w:rsidDel="00000000" w:rsidP="00000000" w:rsidRDefault="00000000" w:rsidRPr="00000000" w14:paraId="0000005C">
      <w:pPr>
        <w:spacing w:after="0" w:line="240" w:lineRule="auto"/>
        <w:jc w:val="center"/>
        <w:rPr>
          <w:rFonts w:ascii="Bookman Old Style" w:cs="Bookman Old Style" w:eastAsia="Bookman Old Style" w:hAnsi="Bookman Old Style"/>
          <w:vertAlign w:val="baseline"/>
        </w:rPr>
      </w:pPr>
      <w:r w:rsidDel="00000000" w:rsidR="00000000" w:rsidRPr="00000000">
        <w:rPr>
          <w:rtl w:val="0"/>
        </w:rPr>
      </w:r>
    </w:p>
    <w:p w:rsidR="00000000" w:rsidDel="00000000" w:rsidP="00000000" w:rsidRDefault="00000000" w:rsidRPr="00000000" w14:paraId="0000005D">
      <w:pPr>
        <w:spacing w:after="0" w:line="240" w:lineRule="auto"/>
        <w:jc w:val="center"/>
        <w:rPr>
          <w:rFonts w:ascii="Bookman Old Style" w:cs="Bookman Old Style" w:eastAsia="Bookman Old Style" w:hAnsi="Bookman Old Style"/>
          <w:vertAlign w:val="baseline"/>
        </w:rPr>
      </w:pPr>
      <w:r w:rsidDel="00000000" w:rsidR="00000000" w:rsidRPr="00000000">
        <w:rPr>
          <w:rFonts w:ascii="Bookman Old Style" w:cs="Bookman Old Style" w:eastAsia="Bookman Old Style" w:hAnsi="Bookman Old Style"/>
          <w:vertAlign w:val="baseline"/>
          <w:rtl w:val="0"/>
        </w:rPr>
        <w:t xml:space="preserve">                                                                                              Sd/-</w:t>
      </w:r>
    </w:p>
    <w:p w:rsidR="00000000" w:rsidDel="00000000" w:rsidP="00000000" w:rsidRDefault="00000000" w:rsidRPr="00000000" w14:paraId="0000005E">
      <w:pPr>
        <w:spacing w:after="0" w:line="240" w:lineRule="auto"/>
        <w:jc w:val="center"/>
        <w:rPr>
          <w:rFonts w:ascii="Bookman Old Style" w:cs="Bookman Old Style" w:eastAsia="Bookman Old Style" w:hAnsi="Bookman Old Style"/>
          <w:vertAlign w:val="baseline"/>
        </w:rPr>
      </w:pPr>
      <w:r w:rsidDel="00000000" w:rsidR="00000000" w:rsidRPr="00000000">
        <w:rPr>
          <w:rFonts w:ascii="Bookman Old Style" w:cs="Bookman Old Style" w:eastAsia="Bookman Old Style" w:hAnsi="Bookman Old Style"/>
          <w:vertAlign w:val="baseline"/>
          <w:rtl w:val="0"/>
        </w:rPr>
        <w:t xml:space="preserve">                                                                                            Convener</w:t>
      </w:r>
    </w:p>
    <w:p w:rsidR="00000000" w:rsidDel="00000000" w:rsidP="00000000" w:rsidRDefault="00000000" w:rsidRPr="00000000" w14:paraId="0000005F">
      <w:pPr>
        <w:spacing w:after="0" w:line="240" w:lineRule="auto"/>
        <w:jc w:val="center"/>
        <w:rPr>
          <w:rFonts w:ascii="Bookman Old Style" w:cs="Bookman Old Style" w:eastAsia="Bookman Old Style" w:hAnsi="Bookman Old Style"/>
          <w:vertAlign w:val="baseline"/>
        </w:rPr>
      </w:pPr>
      <w:r w:rsidDel="00000000" w:rsidR="00000000" w:rsidRPr="00000000">
        <w:rPr>
          <w:rFonts w:ascii="Bookman Old Style" w:cs="Bookman Old Style" w:eastAsia="Bookman Old Style" w:hAnsi="Bookman Old Style"/>
          <w:vertAlign w:val="baseline"/>
          <w:rtl w:val="0"/>
        </w:rPr>
        <w:t xml:space="preserve">                                                                                      Common Committee</w:t>
      </w:r>
    </w:p>
    <w:p w:rsidR="00000000" w:rsidDel="00000000" w:rsidP="00000000" w:rsidRDefault="00000000" w:rsidRPr="00000000" w14:paraId="00000060">
      <w:pPr>
        <w:ind w:firstLine="5060"/>
        <w:rPr>
          <w:vertAlign w:val="baseline"/>
        </w:rPr>
      </w:pPr>
      <w:r w:rsidDel="00000000" w:rsidR="00000000" w:rsidRPr="00000000">
        <w:rPr>
          <w:rFonts w:ascii="Bookman Old Style" w:cs="Bookman Old Style" w:eastAsia="Bookman Old Style" w:hAnsi="Bookman Old Style"/>
          <w:vertAlign w:val="baseline"/>
          <w:rtl w:val="0"/>
        </w:rPr>
        <w:t xml:space="preserve">Vidyasagar Group of Colleges</w:t>
      </w:r>
      <w:r w:rsidDel="00000000" w:rsidR="00000000" w:rsidRPr="00000000">
        <w:rPr>
          <w:rtl w:val="0"/>
        </w:rPr>
      </w:r>
    </w:p>
    <w:sectPr>
      <w:pgSz w:h="16838" w:w="11906" w:orient="portrait"/>
      <w:pgMar w:bottom="1440" w:top="1440" w:left="1800" w:right="180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Bookman Old Style"/>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IN"/>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rPr>
      <w:vertAlign w:val="baseline"/>
    </w:rPr>
    <w:tblPr>
      <w:tblStyleRowBandSize w:val="1"/>
      <w:tblStyleColBandSize w:val="1"/>
      <w:tblCellMar>
        <w:top w:w="0.0" w:type="dxa"/>
        <w:left w:w="108.0" w:type="dxa"/>
        <w:bottom w:w="0.0" w:type="dxa"/>
        <w:right w:w="108.0" w:type="dxa"/>
      </w:tblCellMar>
    </w:tblPr>
  </w:style>
  <w:style w:type="table" w:styleId="Table2">
    <w:basedOn w:val="TableNormal"/>
    <w:rPr>
      <w:vertAlign w:val="baseline"/>
    </w:r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