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73" w:rsidRDefault="00025873" w:rsidP="0002587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VIDYASAGAR EVENING COLLEGE</w:t>
      </w:r>
    </w:p>
    <w:p w:rsidR="00025873" w:rsidRDefault="00025873" w:rsidP="0002587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39 SHANKAR GHOSH LANE, KOLKATA</w:t>
      </w:r>
    </w:p>
    <w:p w:rsidR="00855165" w:rsidRPr="00783CF0" w:rsidRDefault="00AB5885" w:rsidP="00AB5885">
      <w:pPr>
        <w:jc w:val="center"/>
        <w:rPr>
          <w:rFonts w:ascii="Times New Roman" w:hAnsi="Times New Roman" w:cs="Times New Roman"/>
          <w:b/>
          <w:sz w:val="24"/>
          <w:szCs w:val="24"/>
          <w:u w:val="single"/>
        </w:rPr>
      </w:pPr>
      <w:r w:rsidRPr="00783CF0">
        <w:rPr>
          <w:rFonts w:ascii="Times New Roman" w:hAnsi="Times New Roman" w:cs="Times New Roman"/>
          <w:b/>
          <w:sz w:val="24"/>
          <w:szCs w:val="24"/>
          <w:u w:val="single"/>
        </w:rPr>
        <w:t>NOTICE</w:t>
      </w:r>
    </w:p>
    <w:p w:rsidR="00AB5885" w:rsidRPr="00A345A8" w:rsidRDefault="003963FB" w:rsidP="00A345A8">
      <w:pPr>
        <w:jc w:val="both"/>
        <w:rPr>
          <w:rFonts w:ascii="Times New Roman" w:hAnsi="Times New Roman" w:cs="Times New Roman"/>
          <w:sz w:val="28"/>
          <w:szCs w:val="21"/>
        </w:rPr>
      </w:pPr>
      <w:r w:rsidRPr="00A345A8">
        <w:rPr>
          <w:rFonts w:ascii="Times New Roman" w:hAnsi="Times New Roman" w:cs="Times New Roman"/>
          <w:sz w:val="28"/>
          <w:szCs w:val="24"/>
        </w:rPr>
        <w:t xml:space="preserve">It is for the information of all concerned that the College will host a </w:t>
      </w:r>
      <w:r w:rsidRPr="00720CF3">
        <w:rPr>
          <w:rFonts w:ascii="Times New Roman" w:hAnsi="Times New Roman" w:cs="Times New Roman"/>
          <w:b/>
          <w:sz w:val="28"/>
          <w:szCs w:val="24"/>
          <w:u w:val="single"/>
        </w:rPr>
        <w:t xml:space="preserve">100 hour Employability cum training </w:t>
      </w:r>
      <w:proofErr w:type="spellStart"/>
      <w:r w:rsidRPr="00720CF3">
        <w:rPr>
          <w:rFonts w:ascii="Times New Roman" w:hAnsi="Times New Roman" w:cs="Times New Roman"/>
          <w:b/>
          <w:sz w:val="28"/>
          <w:szCs w:val="24"/>
          <w:u w:val="single"/>
        </w:rPr>
        <w:t>programme</w:t>
      </w:r>
      <w:proofErr w:type="spellEnd"/>
      <w:r w:rsidRPr="00720CF3">
        <w:rPr>
          <w:rFonts w:ascii="Times New Roman" w:hAnsi="Times New Roman" w:cs="Times New Roman"/>
          <w:b/>
          <w:sz w:val="28"/>
          <w:szCs w:val="24"/>
          <w:u w:val="single"/>
        </w:rPr>
        <w:t xml:space="preserve"> designed by the TCS</w:t>
      </w:r>
      <w:r w:rsidRPr="00A345A8">
        <w:rPr>
          <w:rFonts w:ascii="Times New Roman" w:hAnsi="Times New Roman" w:cs="Times New Roman"/>
          <w:sz w:val="28"/>
          <w:szCs w:val="24"/>
        </w:rPr>
        <w:t xml:space="preserve"> as a part of their social initiative to empower</w:t>
      </w:r>
      <w:r w:rsidR="00186770" w:rsidRPr="00A345A8">
        <w:rPr>
          <w:rFonts w:ascii="Times New Roman" w:hAnsi="Times New Roman" w:cs="Times New Roman"/>
          <w:sz w:val="28"/>
          <w:szCs w:val="24"/>
        </w:rPr>
        <w:t xml:space="preserve"> students from </w:t>
      </w:r>
      <w:r w:rsidRPr="00A345A8">
        <w:rPr>
          <w:rFonts w:ascii="Times New Roman" w:hAnsi="Times New Roman" w:cs="Times New Roman"/>
          <w:sz w:val="28"/>
          <w:szCs w:val="24"/>
        </w:rPr>
        <w:t xml:space="preserve">the </w:t>
      </w:r>
      <w:r w:rsidRPr="002C0063">
        <w:rPr>
          <w:rFonts w:ascii="Times New Roman" w:hAnsi="Times New Roman" w:cs="Times New Roman"/>
          <w:b/>
          <w:sz w:val="28"/>
          <w:szCs w:val="24"/>
          <w:u w:val="single"/>
        </w:rPr>
        <w:t>SC/ST/</w:t>
      </w:r>
      <w:r w:rsidR="00186770" w:rsidRPr="002C0063">
        <w:rPr>
          <w:rFonts w:ascii="Times New Roman" w:hAnsi="Times New Roman" w:cs="Times New Roman"/>
          <w:b/>
          <w:sz w:val="28"/>
          <w:szCs w:val="24"/>
          <w:u w:val="single"/>
        </w:rPr>
        <w:t xml:space="preserve">extremely economically challenged/Minorities/Final Year Graduates/Pass outs of the college as well as those hailing from the </w:t>
      </w:r>
      <w:proofErr w:type="spellStart"/>
      <w:r w:rsidR="00186770" w:rsidRPr="002C0063">
        <w:rPr>
          <w:rFonts w:ascii="Times New Roman" w:hAnsi="Times New Roman" w:cs="Times New Roman"/>
          <w:b/>
          <w:sz w:val="28"/>
          <w:szCs w:val="24"/>
          <w:u w:val="single"/>
        </w:rPr>
        <w:t>neighbourhoo</w:t>
      </w:r>
      <w:r w:rsidR="009F3D98" w:rsidRPr="002C0063">
        <w:rPr>
          <w:rFonts w:ascii="Times New Roman" w:hAnsi="Times New Roman" w:cs="Times New Roman"/>
          <w:b/>
          <w:sz w:val="28"/>
          <w:szCs w:val="24"/>
          <w:u w:val="single"/>
        </w:rPr>
        <w:t>d</w:t>
      </w:r>
      <w:r w:rsidR="00A80A3A" w:rsidRPr="00A345A8">
        <w:rPr>
          <w:rFonts w:ascii="Times New Roman" w:hAnsi="Times New Roman" w:cs="Times New Roman"/>
          <w:sz w:val="28"/>
          <w:szCs w:val="24"/>
        </w:rPr>
        <w:t>.The</w:t>
      </w:r>
      <w:proofErr w:type="spellEnd"/>
      <w:r w:rsidR="00A80A3A" w:rsidRPr="00A345A8">
        <w:rPr>
          <w:rFonts w:ascii="Times New Roman" w:hAnsi="Times New Roman" w:cs="Times New Roman"/>
          <w:sz w:val="28"/>
          <w:szCs w:val="24"/>
        </w:rPr>
        <w:t xml:space="preserve"> </w:t>
      </w:r>
      <w:proofErr w:type="spellStart"/>
      <w:r w:rsidR="00A80A3A" w:rsidRPr="00A345A8">
        <w:rPr>
          <w:rFonts w:ascii="Times New Roman" w:hAnsi="Times New Roman" w:cs="Times New Roman"/>
          <w:sz w:val="28"/>
          <w:szCs w:val="24"/>
        </w:rPr>
        <w:t>Programme</w:t>
      </w:r>
      <w:proofErr w:type="spellEnd"/>
      <w:r w:rsidR="00A80A3A" w:rsidRPr="00A345A8">
        <w:rPr>
          <w:rFonts w:ascii="Times New Roman" w:hAnsi="Times New Roman" w:cs="Times New Roman"/>
          <w:sz w:val="28"/>
          <w:szCs w:val="24"/>
        </w:rPr>
        <w:t xml:space="preserve"> is a part of </w:t>
      </w:r>
      <w:r w:rsidR="00A80A3A" w:rsidRPr="00A345A8">
        <w:rPr>
          <w:rFonts w:ascii="Times New Roman" w:hAnsi="Times New Roman" w:cs="Times New Roman"/>
          <w:sz w:val="28"/>
          <w:szCs w:val="21"/>
        </w:rPr>
        <w:t xml:space="preserve"> the TATA Affirmative Action Program (TAAP) which  believes that given the right opportunities and skills, even the socially and economically excluded youth from these sections of society will be able to uplift their families out of poverty, join the process of social inclusion and shall have a better dignified life</w:t>
      </w:r>
      <w:r w:rsidR="005E59DB" w:rsidRPr="00A345A8">
        <w:rPr>
          <w:rFonts w:ascii="Times New Roman" w:hAnsi="Times New Roman" w:cs="Times New Roman"/>
          <w:sz w:val="28"/>
          <w:szCs w:val="21"/>
        </w:rPr>
        <w:t>.</w:t>
      </w:r>
      <w:r w:rsidR="006E4E09">
        <w:rPr>
          <w:rFonts w:ascii="Times New Roman" w:hAnsi="Times New Roman" w:cs="Times New Roman"/>
          <w:sz w:val="28"/>
          <w:szCs w:val="21"/>
        </w:rPr>
        <w:t xml:space="preserve"> </w:t>
      </w:r>
      <w:r w:rsidR="005E59DB" w:rsidRPr="00A345A8">
        <w:rPr>
          <w:rFonts w:ascii="Times New Roman" w:hAnsi="Times New Roman" w:cs="Times New Roman"/>
          <w:sz w:val="28"/>
          <w:szCs w:val="21"/>
        </w:rPr>
        <w:t xml:space="preserve">The 100 hour </w:t>
      </w:r>
      <w:proofErr w:type="spellStart"/>
      <w:r w:rsidR="005E59DB" w:rsidRPr="00A345A8">
        <w:rPr>
          <w:rFonts w:ascii="Times New Roman" w:hAnsi="Times New Roman" w:cs="Times New Roman"/>
          <w:sz w:val="28"/>
          <w:szCs w:val="21"/>
        </w:rPr>
        <w:t>programme</w:t>
      </w:r>
      <w:proofErr w:type="spellEnd"/>
      <w:r w:rsidR="005E59DB" w:rsidRPr="00A345A8">
        <w:rPr>
          <w:rFonts w:ascii="Times New Roman" w:hAnsi="Times New Roman" w:cs="Times New Roman"/>
          <w:sz w:val="28"/>
          <w:szCs w:val="21"/>
        </w:rPr>
        <w:t xml:space="preserve"> </w:t>
      </w:r>
      <w:r w:rsidR="00720CF3">
        <w:rPr>
          <w:rFonts w:ascii="Times New Roman" w:hAnsi="Times New Roman" w:cs="Times New Roman"/>
          <w:sz w:val="28"/>
          <w:szCs w:val="21"/>
        </w:rPr>
        <w:t xml:space="preserve">to be conducted between </w:t>
      </w:r>
      <w:r w:rsidR="00720CF3" w:rsidRPr="00720CF3">
        <w:rPr>
          <w:rFonts w:ascii="Times New Roman" w:hAnsi="Times New Roman" w:cs="Times New Roman"/>
          <w:b/>
          <w:sz w:val="28"/>
          <w:szCs w:val="21"/>
          <w:u w:val="single"/>
        </w:rPr>
        <w:t>30</w:t>
      </w:r>
      <w:r w:rsidR="00720CF3" w:rsidRPr="00720CF3">
        <w:rPr>
          <w:rFonts w:ascii="Times New Roman" w:hAnsi="Times New Roman" w:cs="Times New Roman"/>
          <w:b/>
          <w:sz w:val="28"/>
          <w:szCs w:val="21"/>
          <w:u w:val="single"/>
          <w:vertAlign w:val="superscript"/>
        </w:rPr>
        <w:t>th</w:t>
      </w:r>
      <w:r w:rsidR="00720CF3" w:rsidRPr="00720CF3">
        <w:rPr>
          <w:rFonts w:ascii="Times New Roman" w:hAnsi="Times New Roman" w:cs="Times New Roman"/>
          <w:b/>
          <w:sz w:val="28"/>
          <w:szCs w:val="21"/>
          <w:u w:val="single"/>
        </w:rPr>
        <w:t xml:space="preserve"> June 2016 and 26</w:t>
      </w:r>
      <w:r w:rsidR="00720CF3" w:rsidRPr="00720CF3">
        <w:rPr>
          <w:rFonts w:ascii="Times New Roman" w:hAnsi="Times New Roman" w:cs="Times New Roman"/>
          <w:b/>
          <w:sz w:val="28"/>
          <w:szCs w:val="21"/>
          <w:u w:val="single"/>
          <w:vertAlign w:val="superscript"/>
        </w:rPr>
        <w:t>th</w:t>
      </w:r>
      <w:r w:rsidR="00720CF3" w:rsidRPr="00720CF3">
        <w:rPr>
          <w:rFonts w:ascii="Times New Roman" w:hAnsi="Times New Roman" w:cs="Times New Roman"/>
          <w:b/>
          <w:sz w:val="28"/>
          <w:szCs w:val="21"/>
          <w:u w:val="single"/>
        </w:rPr>
        <w:t xml:space="preserve"> July 2016</w:t>
      </w:r>
      <w:r w:rsidR="00720CF3">
        <w:rPr>
          <w:rFonts w:ascii="Times New Roman" w:hAnsi="Times New Roman" w:cs="Times New Roman"/>
          <w:sz w:val="28"/>
          <w:szCs w:val="21"/>
        </w:rPr>
        <w:t xml:space="preserve"> </w:t>
      </w:r>
      <w:r w:rsidR="005E59DB" w:rsidRPr="00A345A8">
        <w:rPr>
          <w:rFonts w:ascii="Times New Roman" w:hAnsi="Times New Roman" w:cs="Times New Roman"/>
          <w:sz w:val="28"/>
          <w:szCs w:val="21"/>
        </w:rPr>
        <w:t>will feature the following highlights:</w:t>
      </w:r>
    </w:p>
    <w:p w:rsidR="00F34D72"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English communica</w:t>
      </w:r>
      <w:r w:rsidRPr="00F34D72">
        <w:rPr>
          <w:rFonts w:ascii="Times New Roman" w:eastAsia="MingLiU" w:hAnsi="Times New Roman" w:cs="Times New Roman"/>
          <w:sz w:val="28"/>
          <w:szCs w:val="21"/>
        </w:rPr>
        <w:t>ti</w:t>
      </w:r>
      <w:r w:rsidRPr="00F34D72">
        <w:rPr>
          <w:rFonts w:ascii="Times New Roman" w:hAnsi="Times New Roman" w:cs="Times New Roman"/>
          <w:sz w:val="28"/>
          <w:szCs w:val="21"/>
        </w:rPr>
        <w:t>on &amp; Grammar pertaining to prac</w:t>
      </w:r>
      <w:r w:rsidRPr="00F34D72">
        <w:rPr>
          <w:rFonts w:ascii="Times New Roman" w:eastAsia="MingLiU" w:hAnsi="Times New Roman" w:cs="Times New Roman"/>
          <w:sz w:val="28"/>
          <w:szCs w:val="21"/>
        </w:rPr>
        <w:t>ti</w:t>
      </w:r>
      <w:r w:rsidRPr="00F34D72">
        <w:rPr>
          <w:rFonts w:ascii="Times New Roman" w:hAnsi="Times New Roman" w:cs="Times New Roman"/>
          <w:sz w:val="28"/>
          <w:szCs w:val="21"/>
        </w:rPr>
        <w:t>cal use in the business world</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Vocabulary</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Corporate etique</w:t>
      </w:r>
      <w:r w:rsidRPr="00F34D72">
        <w:rPr>
          <w:rFonts w:ascii="Times New Roman" w:eastAsia="MingLiU" w:hAnsi="Times New Roman" w:cs="Times New Roman"/>
          <w:sz w:val="28"/>
          <w:szCs w:val="21"/>
        </w:rPr>
        <w:t>tt</w:t>
      </w:r>
      <w:r w:rsidRPr="00F34D72">
        <w:rPr>
          <w:rFonts w:ascii="Times New Roman" w:hAnsi="Times New Roman" w:cs="Times New Roman"/>
          <w:sz w:val="28"/>
          <w:szCs w:val="21"/>
        </w:rPr>
        <w:t>es</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Soft Skills</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 xml:space="preserve">Resume building </w:t>
      </w:r>
      <w:r w:rsidRPr="00F34D72">
        <w:rPr>
          <w:rFonts w:ascii="Times New Roman" w:hAnsi="Times New Roman" w:cs="Times New Roman"/>
          <w:sz w:val="28"/>
          <w:szCs w:val="23"/>
        </w:rPr>
        <w:t xml:space="preserve">and </w:t>
      </w:r>
      <w:r w:rsidRPr="00F34D72">
        <w:rPr>
          <w:rFonts w:ascii="Times New Roman" w:hAnsi="Times New Roman" w:cs="Times New Roman"/>
          <w:sz w:val="28"/>
          <w:szCs w:val="21"/>
        </w:rPr>
        <w:t>Interview facing skills</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Analytical skills</w:t>
      </w:r>
    </w:p>
    <w:p w:rsidR="005E59DB" w:rsidRPr="00F34D72" w:rsidRDefault="005E59DB" w:rsidP="00F34D72">
      <w:pPr>
        <w:pStyle w:val="ListParagraph"/>
        <w:numPr>
          <w:ilvl w:val="0"/>
          <w:numId w:val="2"/>
        </w:numPr>
        <w:autoSpaceDE w:val="0"/>
        <w:autoSpaceDN w:val="0"/>
        <w:adjustRightInd w:val="0"/>
        <w:spacing w:after="0" w:line="240" w:lineRule="auto"/>
        <w:rPr>
          <w:rFonts w:ascii="Times New Roman" w:hAnsi="Times New Roman" w:cs="Times New Roman"/>
          <w:sz w:val="28"/>
          <w:szCs w:val="21"/>
        </w:rPr>
      </w:pPr>
      <w:r w:rsidRPr="00F34D72">
        <w:rPr>
          <w:rFonts w:ascii="Times New Roman" w:hAnsi="Times New Roman" w:cs="Times New Roman"/>
          <w:sz w:val="28"/>
          <w:szCs w:val="21"/>
        </w:rPr>
        <w:t xml:space="preserve">Computer skills </w:t>
      </w:r>
      <w:r w:rsidRPr="00F34D72">
        <w:rPr>
          <w:rFonts w:ascii="Calibri" w:hAnsi="Calibri" w:cs="Times New Roman"/>
          <w:sz w:val="28"/>
          <w:szCs w:val="21"/>
        </w:rPr>
        <w:t>‐</w:t>
      </w:r>
      <w:r w:rsidRPr="00F34D72">
        <w:rPr>
          <w:rFonts w:ascii="Times New Roman" w:hAnsi="Times New Roman" w:cs="Times New Roman"/>
          <w:sz w:val="28"/>
          <w:szCs w:val="21"/>
        </w:rPr>
        <w:t xml:space="preserve"> MS Office and Internet browsing</w:t>
      </w:r>
    </w:p>
    <w:p w:rsidR="00A127E6" w:rsidRDefault="00A127E6" w:rsidP="005E59DB">
      <w:pPr>
        <w:autoSpaceDE w:val="0"/>
        <w:autoSpaceDN w:val="0"/>
        <w:adjustRightInd w:val="0"/>
        <w:spacing w:after="0" w:line="240" w:lineRule="auto"/>
        <w:rPr>
          <w:rFonts w:ascii="Calibri" w:hAnsi="Calibri" w:cs="Calibri"/>
          <w:sz w:val="21"/>
          <w:szCs w:val="21"/>
        </w:rPr>
      </w:pPr>
    </w:p>
    <w:p w:rsidR="00A127E6" w:rsidRPr="00A345A8" w:rsidRDefault="00A127E6" w:rsidP="00CC08FE">
      <w:pPr>
        <w:autoSpaceDE w:val="0"/>
        <w:autoSpaceDN w:val="0"/>
        <w:adjustRightInd w:val="0"/>
        <w:spacing w:after="0" w:line="240" w:lineRule="auto"/>
        <w:jc w:val="both"/>
        <w:rPr>
          <w:rFonts w:ascii="Times New Roman" w:hAnsi="Times New Roman" w:cs="Times New Roman"/>
          <w:sz w:val="28"/>
          <w:szCs w:val="21"/>
        </w:rPr>
      </w:pPr>
      <w:r w:rsidRPr="00A345A8">
        <w:rPr>
          <w:rFonts w:ascii="Times New Roman" w:hAnsi="Times New Roman" w:cs="Times New Roman"/>
          <w:sz w:val="28"/>
          <w:szCs w:val="21"/>
        </w:rPr>
        <w:t>At the conclusion of the 100 hours training, they will receive a TCS Certificate of completion &amp; appreciation which will increase their employability in the corporate world.</w:t>
      </w:r>
      <w:r w:rsidR="006E4E09">
        <w:rPr>
          <w:rFonts w:ascii="Times New Roman" w:hAnsi="Times New Roman" w:cs="Times New Roman"/>
          <w:sz w:val="28"/>
          <w:szCs w:val="21"/>
        </w:rPr>
        <w:t xml:space="preserve"> Further the </w:t>
      </w:r>
      <w:r w:rsidR="006E4E09" w:rsidRPr="00D633BE">
        <w:rPr>
          <w:rFonts w:ascii="Times New Roman" w:hAnsi="Times New Roman" w:cs="Times New Roman"/>
          <w:b/>
          <w:sz w:val="28"/>
          <w:szCs w:val="21"/>
          <w:u w:val="single"/>
        </w:rPr>
        <w:t>successful students will get a chance to be absorbed by TCS and work for the organization</w:t>
      </w:r>
      <w:r w:rsidR="006E4E09">
        <w:rPr>
          <w:rFonts w:ascii="Times New Roman" w:hAnsi="Times New Roman" w:cs="Times New Roman"/>
          <w:sz w:val="28"/>
          <w:szCs w:val="21"/>
        </w:rPr>
        <w:t>.</w:t>
      </w:r>
    </w:p>
    <w:p w:rsidR="0078099A" w:rsidRPr="00A345A8" w:rsidRDefault="0078099A" w:rsidP="00CC08FE">
      <w:pPr>
        <w:autoSpaceDE w:val="0"/>
        <w:autoSpaceDN w:val="0"/>
        <w:adjustRightInd w:val="0"/>
        <w:spacing w:after="0" w:line="240" w:lineRule="auto"/>
        <w:jc w:val="both"/>
        <w:rPr>
          <w:rFonts w:ascii="Times New Roman" w:hAnsi="Times New Roman" w:cs="Times New Roman"/>
          <w:sz w:val="28"/>
          <w:szCs w:val="21"/>
        </w:rPr>
      </w:pPr>
    </w:p>
    <w:p w:rsidR="0078099A" w:rsidRPr="00A345A8" w:rsidRDefault="0078099A" w:rsidP="00CC08FE">
      <w:pPr>
        <w:autoSpaceDE w:val="0"/>
        <w:autoSpaceDN w:val="0"/>
        <w:adjustRightInd w:val="0"/>
        <w:spacing w:after="0" w:line="240" w:lineRule="auto"/>
        <w:jc w:val="both"/>
        <w:rPr>
          <w:rFonts w:ascii="Times New Roman" w:hAnsi="Times New Roman" w:cs="Times New Roman"/>
          <w:sz w:val="28"/>
          <w:szCs w:val="21"/>
        </w:rPr>
      </w:pPr>
      <w:r w:rsidRPr="00A345A8">
        <w:rPr>
          <w:rFonts w:ascii="Times New Roman" w:hAnsi="Times New Roman" w:cs="Times New Roman"/>
          <w:sz w:val="28"/>
          <w:szCs w:val="21"/>
        </w:rPr>
        <w:t xml:space="preserve">P.S: </w:t>
      </w:r>
      <w:proofErr w:type="gramStart"/>
      <w:r w:rsidRPr="00A345A8">
        <w:rPr>
          <w:rFonts w:ascii="Times New Roman" w:hAnsi="Times New Roman" w:cs="Times New Roman"/>
          <w:sz w:val="28"/>
          <w:szCs w:val="21"/>
        </w:rPr>
        <w:t>( BCA</w:t>
      </w:r>
      <w:proofErr w:type="gramEnd"/>
      <w:r w:rsidRPr="00A345A8">
        <w:rPr>
          <w:rFonts w:ascii="Times New Roman" w:hAnsi="Times New Roman" w:cs="Times New Roman"/>
          <w:sz w:val="28"/>
          <w:szCs w:val="21"/>
        </w:rPr>
        <w:t xml:space="preserve">, MA, </w:t>
      </w:r>
      <w:proofErr w:type="spellStart"/>
      <w:r w:rsidRPr="00A345A8">
        <w:rPr>
          <w:rFonts w:ascii="Times New Roman" w:hAnsi="Times New Roman" w:cs="Times New Roman"/>
          <w:sz w:val="28"/>
          <w:szCs w:val="21"/>
        </w:rPr>
        <w:t>MCom</w:t>
      </w:r>
      <w:proofErr w:type="spellEnd"/>
      <w:r w:rsidRPr="00A345A8">
        <w:rPr>
          <w:rFonts w:ascii="Times New Roman" w:hAnsi="Times New Roman" w:cs="Times New Roman"/>
          <w:sz w:val="28"/>
          <w:szCs w:val="21"/>
        </w:rPr>
        <w:t xml:space="preserve"> MBA, MCA, </w:t>
      </w:r>
      <w:proofErr w:type="spellStart"/>
      <w:r w:rsidRPr="00A345A8">
        <w:rPr>
          <w:rFonts w:ascii="Times New Roman" w:hAnsi="Times New Roman" w:cs="Times New Roman"/>
          <w:sz w:val="28"/>
          <w:szCs w:val="21"/>
        </w:rPr>
        <w:t>BTech</w:t>
      </w:r>
      <w:proofErr w:type="spellEnd"/>
      <w:r w:rsidRPr="00A345A8">
        <w:rPr>
          <w:rFonts w:ascii="Times New Roman" w:hAnsi="Times New Roman" w:cs="Times New Roman"/>
          <w:sz w:val="28"/>
          <w:szCs w:val="21"/>
        </w:rPr>
        <w:t xml:space="preserve">, </w:t>
      </w:r>
      <w:proofErr w:type="spellStart"/>
      <w:r w:rsidRPr="00A345A8">
        <w:rPr>
          <w:rFonts w:ascii="Times New Roman" w:hAnsi="Times New Roman" w:cs="Times New Roman"/>
          <w:sz w:val="28"/>
          <w:szCs w:val="21"/>
        </w:rPr>
        <w:t>MSc</w:t>
      </w:r>
      <w:proofErr w:type="spellEnd"/>
      <w:r w:rsidRPr="00A345A8">
        <w:rPr>
          <w:rFonts w:ascii="Times New Roman" w:hAnsi="Times New Roman" w:cs="Times New Roman"/>
          <w:sz w:val="28"/>
          <w:szCs w:val="21"/>
        </w:rPr>
        <w:t xml:space="preserve"> and Graduates who are pursuing PG are not considered for recruitment).</w:t>
      </w:r>
    </w:p>
    <w:p w:rsidR="004A15F3" w:rsidRDefault="004A15F3" w:rsidP="00CC08FE">
      <w:pPr>
        <w:jc w:val="both"/>
        <w:rPr>
          <w:rFonts w:ascii="Times New Roman" w:hAnsi="Times New Roman" w:cs="Times New Roman"/>
          <w:sz w:val="28"/>
          <w:szCs w:val="24"/>
        </w:rPr>
      </w:pPr>
    </w:p>
    <w:p w:rsidR="00EC6A22" w:rsidRPr="00A345A8" w:rsidRDefault="00EC6A22" w:rsidP="00CC08FE">
      <w:pPr>
        <w:jc w:val="both"/>
        <w:rPr>
          <w:rFonts w:ascii="Times New Roman" w:hAnsi="Times New Roman" w:cs="Times New Roman"/>
          <w:sz w:val="28"/>
          <w:szCs w:val="24"/>
        </w:rPr>
      </w:pPr>
      <w:r w:rsidRPr="00A345A8">
        <w:rPr>
          <w:rFonts w:ascii="Times New Roman" w:hAnsi="Times New Roman" w:cs="Times New Roman"/>
          <w:sz w:val="28"/>
          <w:szCs w:val="24"/>
        </w:rPr>
        <w:t>Interested candidat</w:t>
      </w:r>
      <w:r w:rsidR="00A345A8">
        <w:rPr>
          <w:rFonts w:ascii="Times New Roman" w:hAnsi="Times New Roman" w:cs="Times New Roman"/>
          <w:sz w:val="28"/>
          <w:szCs w:val="24"/>
        </w:rPr>
        <w:t>es should contact the fo</w:t>
      </w:r>
      <w:r w:rsidR="006D1022">
        <w:rPr>
          <w:rFonts w:ascii="Times New Roman" w:hAnsi="Times New Roman" w:cs="Times New Roman"/>
          <w:sz w:val="28"/>
          <w:szCs w:val="24"/>
        </w:rPr>
        <w:t xml:space="preserve">llowing at the college premises, </w:t>
      </w:r>
      <w:r w:rsidR="00A345A8">
        <w:rPr>
          <w:rFonts w:ascii="Times New Roman" w:hAnsi="Times New Roman" w:cs="Times New Roman"/>
          <w:sz w:val="28"/>
          <w:szCs w:val="24"/>
        </w:rPr>
        <w:t xml:space="preserve">through </w:t>
      </w:r>
      <w:proofErr w:type="spellStart"/>
      <w:r w:rsidR="00A345A8">
        <w:rPr>
          <w:rFonts w:ascii="Times New Roman" w:hAnsi="Times New Roman" w:cs="Times New Roman"/>
          <w:sz w:val="28"/>
          <w:szCs w:val="24"/>
        </w:rPr>
        <w:t>sms</w:t>
      </w:r>
      <w:proofErr w:type="spellEnd"/>
      <w:r w:rsidR="006D1022">
        <w:rPr>
          <w:rFonts w:ascii="Times New Roman" w:hAnsi="Times New Roman" w:cs="Times New Roman"/>
          <w:sz w:val="28"/>
          <w:szCs w:val="24"/>
        </w:rPr>
        <w:t xml:space="preserve"> or via e-mail (vidyasagarevening@yahoo.in)</w:t>
      </w:r>
    </w:p>
    <w:p w:rsidR="00EC6A22" w:rsidRPr="00A345A8" w:rsidRDefault="00783CF0" w:rsidP="00783CF0">
      <w:pPr>
        <w:pStyle w:val="ListParagraph"/>
        <w:numPr>
          <w:ilvl w:val="0"/>
          <w:numId w:val="1"/>
        </w:numPr>
        <w:jc w:val="both"/>
        <w:rPr>
          <w:rFonts w:ascii="Times New Roman" w:hAnsi="Times New Roman" w:cs="Times New Roman"/>
          <w:sz w:val="28"/>
          <w:szCs w:val="24"/>
        </w:rPr>
      </w:pPr>
      <w:r w:rsidRPr="00A345A8">
        <w:rPr>
          <w:rFonts w:ascii="Times New Roman" w:hAnsi="Times New Roman" w:cs="Times New Roman"/>
          <w:sz w:val="28"/>
          <w:szCs w:val="24"/>
        </w:rPr>
        <w:t xml:space="preserve">Dr </w:t>
      </w:r>
      <w:proofErr w:type="spellStart"/>
      <w:r w:rsidRPr="00A345A8">
        <w:rPr>
          <w:rFonts w:ascii="Times New Roman" w:hAnsi="Times New Roman" w:cs="Times New Roman"/>
          <w:sz w:val="28"/>
          <w:szCs w:val="24"/>
        </w:rPr>
        <w:t>Suparna</w:t>
      </w:r>
      <w:proofErr w:type="spellEnd"/>
      <w:r w:rsidRPr="00A345A8">
        <w:rPr>
          <w:rFonts w:ascii="Times New Roman" w:hAnsi="Times New Roman" w:cs="Times New Roman"/>
          <w:sz w:val="28"/>
          <w:szCs w:val="24"/>
        </w:rPr>
        <w:t xml:space="preserve"> </w:t>
      </w:r>
      <w:proofErr w:type="spellStart"/>
      <w:r w:rsidRPr="00A345A8">
        <w:rPr>
          <w:rFonts w:ascii="Times New Roman" w:hAnsi="Times New Roman" w:cs="Times New Roman"/>
          <w:sz w:val="28"/>
          <w:szCs w:val="24"/>
        </w:rPr>
        <w:t>Nandy</w:t>
      </w:r>
      <w:proofErr w:type="spellEnd"/>
      <w:r w:rsidRPr="00A345A8">
        <w:rPr>
          <w:rFonts w:ascii="Times New Roman" w:hAnsi="Times New Roman" w:cs="Times New Roman"/>
          <w:sz w:val="28"/>
          <w:szCs w:val="24"/>
        </w:rPr>
        <w:t xml:space="preserve"> (9831877703)</w:t>
      </w:r>
    </w:p>
    <w:p w:rsidR="00783CF0" w:rsidRPr="00A345A8" w:rsidRDefault="00783CF0" w:rsidP="00783CF0">
      <w:pPr>
        <w:pStyle w:val="ListParagraph"/>
        <w:numPr>
          <w:ilvl w:val="0"/>
          <w:numId w:val="1"/>
        </w:numPr>
        <w:jc w:val="both"/>
        <w:rPr>
          <w:rFonts w:ascii="Times New Roman" w:hAnsi="Times New Roman" w:cs="Times New Roman"/>
          <w:sz w:val="28"/>
          <w:szCs w:val="24"/>
        </w:rPr>
      </w:pPr>
      <w:r w:rsidRPr="00A345A8">
        <w:rPr>
          <w:rFonts w:ascii="Times New Roman" w:hAnsi="Times New Roman" w:cs="Times New Roman"/>
          <w:sz w:val="28"/>
          <w:szCs w:val="24"/>
        </w:rPr>
        <w:t xml:space="preserve">Dr </w:t>
      </w:r>
      <w:proofErr w:type="spellStart"/>
      <w:r w:rsidRPr="00A345A8">
        <w:rPr>
          <w:rFonts w:ascii="Times New Roman" w:hAnsi="Times New Roman" w:cs="Times New Roman"/>
          <w:sz w:val="28"/>
          <w:szCs w:val="24"/>
        </w:rPr>
        <w:t>Debasish</w:t>
      </w:r>
      <w:proofErr w:type="spellEnd"/>
      <w:r w:rsidRPr="00A345A8">
        <w:rPr>
          <w:rFonts w:ascii="Times New Roman" w:hAnsi="Times New Roman" w:cs="Times New Roman"/>
          <w:sz w:val="28"/>
          <w:szCs w:val="24"/>
        </w:rPr>
        <w:t xml:space="preserve"> </w:t>
      </w:r>
      <w:proofErr w:type="spellStart"/>
      <w:r w:rsidRPr="00A345A8">
        <w:rPr>
          <w:rFonts w:ascii="Times New Roman" w:hAnsi="Times New Roman" w:cs="Times New Roman"/>
          <w:sz w:val="28"/>
          <w:szCs w:val="24"/>
        </w:rPr>
        <w:t>Joddar</w:t>
      </w:r>
      <w:proofErr w:type="spellEnd"/>
      <w:r w:rsidRPr="00A345A8">
        <w:rPr>
          <w:rFonts w:ascii="Times New Roman" w:hAnsi="Times New Roman" w:cs="Times New Roman"/>
          <w:sz w:val="28"/>
          <w:szCs w:val="24"/>
        </w:rPr>
        <w:t xml:space="preserve"> (9433236475)</w:t>
      </w:r>
    </w:p>
    <w:p w:rsidR="00783CF0" w:rsidRPr="00A345A8" w:rsidRDefault="00783CF0" w:rsidP="00783CF0">
      <w:pPr>
        <w:pStyle w:val="ListParagraph"/>
        <w:numPr>
          <w:ilvl w:val="0"/>
          <w:numId w:val="1"/>
        </w:numPr>
        <w:jc w:val="both"/>
        <w:rPr>
          <w:rFonts w:ascii="Times New Roman" w:hAnsi="Times New Roman" w:cs="Times New Roman"/>
          <w:sz w:val="28"/>
          <w:szCs w:val="24"/>
        </w:rPr>
      </w:pPr>
      <w:r w:rsidRPr="00A345A8">
        <w:rPr>
          <w:rFonts w:ascii="Times New Roman" w:hAnsi="Times New Roman" w:cs="Times New Roman"/>
          <w:sz w:val="28"/>
          <w:szCs w:val="24"/>
        </w:rPr>
        <w:t xml:space="preserve">Dr </w:t>
      </w:r>
      <w:proofErr w:type="spellStart"/>
      <w:r w:rsidRPr="00A345A8">
        <w:rPr>
          <w:rFonts w:ascii="Times New Roman" w:hAnsi="Times New Roman" w:cs="Times New Roman"/>
          <w:sz w:val="28"/>
          <w:szCs w:val="24"/>
        </w:rPr>
        <w:t>Pushan</w:t>
      </w:r>
      <w:proofErr w:type="spellEnd"/>
      <w:r w:rsidRPr="00A345A8">
        <w:rPr>
          <w:rFonts w:ascii="Times New Roman" w:hAnsi="Times New Roman" w:cs="Times New Roman"/>
          <w:sz w:val="28"/>
          <w:szCs w:val="24"/>
        </w:rPr>
        <w:t xml:space="preserve"> </w:t>
      </w:r>
      <w:proofErr w:type="spellStart"/>
      <w:r w:rsidRPr="00A345A8">
        <w:rPr>
          <w:rFonts w:ascii="Times New Roman" w:hAnsi="Times New Roman" w:cs="Times New Roman"/>
          <w:sz w:val="28"/>
          <w:szCs w:val="24"/>
        </w:rPr>
        <w:t>Banerjee</w:t>
      </w:r>
      <w:proofErr w:type="spellEnd"/>
      <w:r w:rsidRPr="00A345A8">
        <w:rPr>
          <w:rFonts w:ascii="Times New Roman" w:hAnsi="Times New Roman" w:cs="Times New Roman"/>
          <w:sz w:val="28"/>
          <w:szCs w:val="24"/>
        </w:rPr>
        <w:t xml:space="preserve"> (9433466851)</w:t>
      </w:r>
    </w:p>
    <w:p w:rsidR="00783CF0" w:rsidRDefault="00783CF0" w:rsidP="00783CF0">
      <w:pPr>
        <w:pStyle w:val="ListParagraph"/>
        <w:numPr>
          <w:ilvl w:val="0"/>
          <w:numId w:val="1"/>
        </w:numPr>
        <w:jc w:val="both"/>
        <w:rPr>
          <w:rFonts w:ascii="Times New Roman" w:hAnsi="Times New Roman" w:cs="Times New Roman"/>
          <w:sz w:val="28"/>
          <w:szCs w:val="24"/>
        </w:rPr>
      </w:pPr>
      <w:r w:rsidRPr="00A345A8">
        <w:rPr>
          <w:rFonts w:ascii="Times New Roman" w:hAnsi="Times New Roman" w:cs="Times New Roman"/>
          <w:sz w:val="28"/>
          <w:szCs w:val="24"/>
        </w:rPr>
        <w:t xml:space="preserve">Dr </w:t>
      </w:r>
      <w:proofErr w:type="spellStart"/>
      <w:r w:rsidRPr="00A345A8">
        <w:rPr>
          <w:rFonts w:ascii="Times New Roman" w:hAnsi="Times New Roman" w:cs="Times New Roman"/>
          <w:sz w:val="28"/>
          <w:szCs w:val="24"/>
        </w:rPr>
        <w:t>Symasree</w:t>
      </w:r>
      <w:proofErr w:type="spellEnd"/>
      <w:r w:rsidRPr="00A345A8">
        <w:rPr>
          <w:rFonts w:ascii="Times New Roman" w:hAnsi="Times New Roman" w:cs="Times New Roman"/>
          <w:sz w:val="28"/>
          <w:szCs w:val="24"/>
        </w:rPr>
        <w:t xml:space="preserve"> </w:t>
      </w:r>
      <w:proofErr w:type="spellStart"/>
      <w:r w:rsidRPr="00A345A8">
        <w:rPr>
          <w:rFonts w:ascii="Times New Roman" w:hAnsi="Times New Roman" w:cs="Times New Roman"/>
          <w:sz w:val="28"/>
          <w:szCs w:val="24"/>
        </w:rPr>
        <w:t>Basu</w:t>
      </w:r>
      <w:proofErr w:type="spellEnd"/>
      <w:r w:rsidRPr="00A345A8">
        <w:rPr>
          <w:rFonts w:ascii="Times New Roman" w:hAnsi="Times New Roman" w:cs="Times New Roman"/>
          <w:sz w:val="28"/>
          <w:szCs w:val="24"/>
        </w:rPr>
        <w:t xml:space="preserve"> (9088206563)</w:t>
      </w:r>
    </w:p>
    <w:p w:rsidR="00DC098C" w:rsidRDefault="00DC098C" w:rsidP="00DC098C">
      <w:pPr>
        <w:pStyle w:val="ListParagraph"/>
        <w:jc w:val="both"/>
        <w:rPr>
          <w:rFonts w:ascii="Times New Roman" w:hAnsi="Times New Roman" w:cs="Times New Roman"/>
          <w:sz w:val="28"/>
          <w:szCs w:val="24"/>
        </w:rPr>
      </w:pPr>
    </w:p>
    <w:p w:rsidR="00C3350E" w:rsidRDefault="00C3350E" w:rsidP="00DC098C">
      <w:pPr>
        <w:pStyle w:val="ListParagraph"/>
        <w:jc w:val="both"/>
        <w:rPr>
          <w:rFonts w:ascii="Times New Roman" w:hAnsi="Times New Roman" w:cs="Times New Roman"/>
          <w:sz w:val="28"/>
          <w:szCs w:val="24"/>
        </w:rPr>
      </w:pPr>
    </w:p>
    <w:p w:rsidR="00C3350E" w:rsidRPr="00C3350E" w:rsidRDefault="00C3350E" w:rsidP="00937934">
      <w:pPr>
        <w:pStyle w:val="ListParagraph"/>
        <w:jc w:val="right"/>
        <w:rPr>
          <w:rFonts w:ascii="Times New Roman" w:hAnsi="Times New Roman" w:cs="Times New Roman"/>
          <w:b/>
          <w:sz w:val="28"/>
          <w:szCs w:val="24"/>
        </w:rPr>
      </w:pPr>
      <w:r>
        <w:rPr>
          <w:rFonts w:ascii="Times New Roman" w:hAnsi="Times New Roman" w:cs="Times New Roman"/>
          <w:b/>
          <w:sz w:val="28"/>
          <w:szCs w:val="24"/>
        </w:rPr>
        <w:t>(PRINCIPAL)</w:t>
      </w:r>
    </w:p>
    <w:p w:rsidR="00C3350E" w:rsidRPr="00A345A8" w:rsidRDefault="00C3350E" w:rsidP="00DC098C">
      <w:pPr>
        <w:pStyle w:val="ListParagraph"/>
        <w:jc w:val="both"/>
        <w:rPr>
          <w:rFonts w:ascii="Times New Roman" w:hAnsi="Times New Roman" w:cs="Times New Roman"/>
          <w:sz w:val="28"/>
          <w:szCs w:val="24"/>
        </w:rPr>
      </w:pPr>
    </w:p>
    <w:sectPr w:rsidR="00C3350E" w:rsidRPr="00A345A8" w:rsidSect="00025873">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F647C"/>
    <w:multiLevelType w:val="hybridMultilevel"/>
    <w:tmpl w:val="476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6422F"/>
    <w:multiLevelType w:val="hybridMultilevel"/>
    <w:tmpl w:val="474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AB5885"/>
    <w:rsid w:val="00025873"/>
    <w:rsid w:val="0011527B"/>
    <w:rsid w:val="00186770"/>
    <w:rsid w:val="002C0063"/>
    <w:rsid w:val="00323A28"/>
    <w:rsid w:val="003963FB"/>
    <w:rsid w:val="004A15F3"/>
    <w:rsid w:val="00553758"/>
    <w:rsid w:val="005E59DB"/>
    <w:rsid w:val="006D1022"/>
    <w:rsid w:val="006E4E09"/>
    <w:rsid w:val="00720CF3"/>
    <w:rsid w:val="0078099A"/>
    <w:rsid w:val="00783CF0"/>
    <w:rsid w:val="00855165"/>
    <w:rsid w:val="00937934"/>
    <w:rsid w:val="009F3D98"/>
    <w:rsid w:val="00A127E6"/>
    <w:rsid w:val="00A345A8"/>
    <w:rsid w:val="00A80A3A"/>
    <w:rsid w:val="00AB5885"/>
    <w:rsid w:val="00AE7190"/>
    <w:rsid w:val="00C3350E"/>
    <w:rsid w:val="00CC08FE"/>
    <w:rsid w:val="00D633BE"/>
    <w:rsid w:val="00DC098C"/>
    <w:rsid w:val="00EC6A22"/>
    <w:rsid w:val="00F3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dc:creator>
  <cp:keywords/>
  <dc:description/>
  <cp:lastModifiedBy>Collage</cp:lastModifiedBy>
  <cp:revision>25</cp:revision>
  <cp:lastPrinted>2016-06-07T13:17:00Z</cp:lastPrinted>
  <dcterms:created xsi:type="dcterms:W3CDTF">2016-06-07T11:58:00Z</dcterms:created>
  <dcterms:modified xsi:type="dcterms:W3CDTF">2016-06-07T13:18:00Z</dcterms:modified>
</cp:coreProperties>
</file>